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F4" w:rsidRPr="000E71F4" w:rsidRDefault="006F09C5" w:rsidP="000E71F4">
      <w:pPr>
        <w:pStyle w:val="pt-13"/>
        <w:shd w:val="clear" w:color="auto" w:fill="FFFFFF"/>
        <w:tabs>
          <w:tab w:val="left" w:pos="1635"/>
        </w:tabs>
        <w:spacing w:before="0" w:beforeAutospacing="0" w:after="0" w:afterAutospacing="0" w:line="420" w:lineRule="atLeast"/>
        <w:ind w:firstLine="706"/>
        <w:jc w:val="center"/>
        <w:rPr>
          <w:rStyle w:val="pt-a1"/>
          <w:b/>
          <w:color w:val="000000"/>
          <w:sz w:val="28"/>
          <w:szCs w:val="28"/>
        </w:rPr>
      </w:pPr>
      <w:r>
        <w:rPr>
          <w:rStyle w:val="pt-a1"/>
          <w:b/>
          <w:color w:val="000000"/>
          <w:sz w:val="28"/>
          <w:szCs w:val="28"/>
        </w:rPr>
        <w:t>Кодификатор</w:t>
      </w:r>
      <w:r w:rsidR="000E71F4">
        <w:rPr>
          <w:rStyle w:val="pt-a1"/>
          <w:b/>
          <w:color w:val="000000"/>
          <w:sz w:val="28"/>
          <w:szCs w:val="28"/>
        </w:rPr>
        <w:t xml:space="preserve"> УУД</w:t>
      </w:r>
    </w:p>
    <w:p w:rsidR="00316824" w:rsidRDefault="00316824" w:rsidP="00316824">
      <w:pPr>
        <w:pStyle w:val="pt-13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proofErr w:type="spellStart"/>
      <w:r w:rsidRPr="00316824">
        <w:rPr>
          <w:rStyle w:val="pt-a1"/>
          <w:b/>
          <w:color w:val="000000"/>
          <w:sz w:val="28"/>
          <w:szCs w:val="28"/>
        </w:rPr>
        <w:t>Метапредметные</w:t>
      </w:r>
      <w:proofErr w:type="spellEnd"/>
      <w:r w:rsidRPr="00316824">
        <w:rPr>
          <w:rStyle w:val="pt-a1"/>
          <w:b/>
          <w:color w:val="000000"/>
          <w:sz w:val="28"/>
          <w:szCs w:val="28"/>
        </w:rPr>
        <w:t xml:space="preserve"> результаты</w:t>
      </w:r>
      <w:r>
        <w:rPr>
          <w:rStyle w:val="pt-a1"/>
          <w:color w:val="000000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316824" w:rsidRPr="00316824" w:rsidRDefault="006F09C5" w:rsidP="006F09C5">
      <w:pPr>
        <w:pStyle w:val="pt-1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color w:val="000000"/>
          <w:sz w:val="28"/>
          <w:szCs w:val="28"/>
        </w:rPr>
      </w:pPr>
      <w:r>
        <w:rPr>
          <w:rStyle w:val="pt-a1"/>
          <w:b/>
          <w:color w:val="000000"/>
          <w:sz w:val="28"/>
          <w:szCs w:val="28"/>
        </w:rPr>
        <w:t>О</w:t>
      </w:r>
      <w:r w:rsidR="00316824" w:rsidRPr="00316824">
        <w:rPr>
          <w:rStyle w:val="pt-a1"/>
          <w:b/>
          <w:color w:val="000000"/>
          <w:sz w:val="28"/>
          <w:szCs w:val="28"/>
        </w:rPr>
        <w:t xml:space="preserve">владение познавательными универсальными учебными действиями: </w:t>
      </w:r>
    </w:p>
    <w:p w:rsidR="00316824" w:rsidRDefault="00316824" w:rsidP="000E71F4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переводить практическую ситуацию в учебную задачу; </w:t>
      </w:r>
    </w:p>
    <w:p w:rsidR="00316824" w:rsidRDefault="00316824" w:rsidP="000E71F4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>формулировать вопросы, фиксирующие разрыв между имеющимися необходимыми условиями решения учебной задачи, выявлять дефициты информации;</w:t>
      </w:r>
    </w:p>
    <w:p w:rsidR="00316824" w:rsidRDefault="00316824" w:rsidP="000E71F4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соотносить учебную задачу с мотивами, выдвинутыми проблемами и предположениями, выдвигать предположения о причинах несоответствия желаемым и текущим состоянием объекта, процесса; </w:t>
      </w:r>
    </w:p>
    <w:p w:rsidR="00316824" w:rsidRDefault="00D71F57" w:rsidP="00316824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D71F57">
        <w:rPr>
          <w:rStyle w:val="pt-a1"/>
          <w:color w:val="000000"/>
          <w:sz w:val="28"/>
          <w:szCs w:val="28"/>
        </w:rPr>
        <w:t xml:space="preserve"> </w:t>
      </w:r>
      <w:r w:rsidR="00316824">
        <w:rPr>
          <w:rStyle w:val="pt-a1"/>
          <w:color w:val="000000"/>
          <w:sz w:val="28"/>
          <w:szCs w:val="28"/>
        </w:rPr>
        <w:t>выявлять элементы / переменные</w:t>
      </w:r>
      <w:r w:rsidR="00316824">
        <w:rPr>
          <w:rStyle w:val="pt-a1-000004"/>
          <w:color w:val="000000"/>
          <w:sz w:val="28"/>
          <w:szCs w:val="28"/>
        </w:rPr>
        <w:t xml:space="preserve"> для решения учебной задачи и формулировать вопросы об их значимых признаках; </w:t>
      </w:r>
    </w:p>
    <w:p w:rsidR="00316824" w:rsidRDefault="00D71F57" w:rsidP="00316824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D71F57">
        <w:rPr>
          <w:rStyle w:val="pt-a1-000004"/>
          <w:color w:val="000000"/>
          <w:sz w:val="28"/>
          <w:szCs w:val="28"/>
        </w:rPr>
        <w:t xml:space="preserve"> </w:t>
      </w:r>
      <w:r w:rsidR="00316824">
        <w:rPr>
          <w:rStyle w:val="pt-a1-000004"/>
          <w:color w:val="000000"/>
          <w:sz w:val="28"/>
          <w:szCs w:val="28"/>
        </w:rPr>
        <w:t>устанавливать связи между элементами, выявлять закономерности и противоречия в наборе фактов, данных, наблюдениях, аргументации;</w:t>
      </w:r>
      <w:r w:rsidR="00316824">
        <w:rPr>
          <w:rStyle w:val="pt-a1"/>
          <w:color w:val="000000"/>
          <w:sz w:val="28"/>
          <w:szCs w:val="28"/>
        </w:rPr>
        <w:t xml:space="preserve"> </w:t>
      </w:r>
    </w:p>
    <w:p w:rsidR="00316824" w:rsidRDefault="00D71F57" w:rsidP="00D71F57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D71F57">
        <w:rPr>
          <w:rStyle w:val="pt-a1"/>
          <w:color w:val="000000"/>
          <w:sz w:val="28"/>
          <w:szCs w:val="28"/>
        </w:rPr>
        <w:t xml:space="preserve"> </w:t>
      </w:r>
      <w:r w:rsidR="00316824">
        <w:rPr>
          <w:rStyle w:val="pt-a1"/>
          <w:color w:val="000000"/>
          <w:sz w:val="28"/>
          <w:szCs w:val="28"/>
        </w:rPr>
        <w:t>переносить усвоенные алгоритмы, способы действий, формы контроля в новые контексты;</w:t>
      </w:r>
    </w:p>
    <w:p w:rsidR="00316824" w:rsidRDefault="00D71F57" w:rsidP="00D71F57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D71F57">
        <w:rPr>
          <w:rStyle w:val="pt-a1"/>
          <w:color w:val="000000"/>
          <w:sz w:val="28"/>
          <w:szCs w:val="28"/>
        </w:rPr>
        <w:t xml:space="preserve"> </w:t>
      </w:r>
      <w:r w:rsidR="00316824">
        <w:rPr>
          <w:rStyle w:val="pt-a1"/>
          <w:color w:val="000000"/>
          <w:sz w:val="28"/>
          <w:szCs w:val="28"/>
        </w:rPr>
        <w:t>самостоятельно конструировать способ решения учебной задачи, (сравнивать несколько вариантов решения, выбирать наиболее целесообразный и эффективный);</w:t>
      </w:r>
    </w:p>
    <w:p w:rsidR="00316824" w:rsidRDefault="00D71F57" w:rsidP="00D71F57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D71F57">
        <w:rPr>
          <w:rStyle w:val="pt-a1"/>
          <w:color w:val="000000"/>
          <w:sz w:val="28"/>
          <w:szCs w:val="28"/>
        </w:rPr>
        <w:t xml:space="preserve"> </w:t>
      </w:r>
      <w:r w:rsidR="00316824">
        <w:rPr>
          <w:rStyle w:val="pt-a1"/>
          <w:color w:val="000000"/>
          <w:sz w:val="28"/>
          <w:szCs w:val="28"/>
        </w:rPr>
        <w:t xml:space="preserve">планировать и учитывать время, последовательность действий необходимых для решения учебной задачи; </w:t>
      </w:r>
    </w:p>
    <w:p w:rsidR="00316824" w:rsidRDefault="00D71F57" w:rsidP="00D71F57">
      <w:pPr>
        <w:pStyle w:val="pt-default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 w:rsidRPr="00D71F57">
        <w:rPr>
          <w:rStyle w:val="pt-a1"/>
          <w:color w:val="000000"/>
          <w:sz w:val="28"/>
          <w:szCs w:val="28"/>
        </w:rPr>
        <w:t xml:space="preserve"> </w:t>
      </w:r>
      <w:r w:rsidR="00316824">
        <w:rPr>
          <w:rStyle w:val="pt-a1"/>
          <w:color w:val="000000"/>
          <w:sz w:val="28"/>
          <w:szCs w:val="28"/>
        </w:rPr>
        <w:t>узнавать учебные задачи, имеющие более одного способа решения, и обосновывать допустимость нескольких вариантов решений;</w:t>
      </w:r>
    </w:p>
    <w:p w:rsidR="00316824" w:rsidRDefault="00316824" w:rsidP="000E71F4">
      <w:pPr>
        <w:pStyle w:val="pt-default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>рассматривать несколько вариантов решения учебной задачи; определять их сильные и слабые стороны с целью выбора оптимального решения;</w:t>
      </w:r>
    </w:p>
    <w:p w:rsidR="00316824" w:rsidRDefault="00316824" w:rsidP="00D71F57">
      <w:pPr>
        <w:pStyle w:val="pt-a0-000015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-000004"/>
          <w:color w:val="000000"/>
          <w:sz w:val="28"/>
          <w:szCs w:val="28"/>
        </w:rPr>
        <w:t>находить сходные аргументы, проверять наличие альтернативных аргументов в разных источниках и их обосновывать;</w:t>
      </w:r>
    </w:p>
    <w:p w:rsidR="00316824" w:rsidRDefault="00316824" w:rsidP="00D71F57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проводить по самостоятельно составленному плану опыт, эксперимент, небольшое исследование по установлению особенностей̆ объекта изучения, причинно-следственных связей и зависимостей объектов между собой; </w:t>
      </w:r>
    </w:p>
    <w:p w:rsidR="00316824" w:rsidRDefault="00316824" w:rsidP="00D71F57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lastRenderedPageBreak/>
        <w:t>формулировать обобщения и выводы по результатам проведенного наблюдения, опыта, исследования;</w:t>
      </w:r>
    </w:p>
    <w:p w:rsidR="00316824" w:rsidRDefault="00316824" w:rsidP="00D71F57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осуществлять логические операции по установлению родовидовых отношений, обобщению и ограничению понятия, группировке понятий по объему и содержанию; </w:t>
      </w:r>
    </w:p>
    <w:p w:rsidR="00316824" w:rsidRDefault="00316824" w:rsidP="00D71F57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выделять признаки предметов (явлений) по заданным существенным основаниям; устанавливать существенный признак </w:t>
      </w:r>
      <w:bookmarkStart w:id="0" w:name="_GoBack"/>
      <w:bookmarkEnd w:id="0"/>
      <w:r>
        <w:rPr>
          <w:rStyle w:val="pt-a1"/>
          <w:color w:val="000000"/>
          <w:sz w:val="28"/>
          <w:szCs w:val="28"/>
        </w:rPr>
        <w:t xml:space="preserve">классификации, основания для сравнения, критерии проводимого анализа; </w:t>
      </w:r>
    </w:p>
    <w:p w:rsidR="00316824" w:rsidRDefault="00316824" w:rsidP="00D71F57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>осуществлять дедуктивные и индуктивные умозаключения в том числе умозаключения по аналогии, приводить аргументы, подтверждающие собственную позицию с учетом существующих точек зрения;</w:t>
      </w:r>
    </w:p>
    <w:p w:rsidR="00316824" w:rsidRPr="00316824" w:rsidRDefault="006F09C5" w:rsidP="00D71F57">
      <w:pPr>
        <w:pStyle w:val="pt-1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color w:val="000000"/>
          <w:sz w:val="28"/>
          <w:szCs w:val="28"/>
        </w:rPr>
      </w:pPr>
      <w:r>
        <w:rPr>
          <w:rStyle w:val="pt-a1"/>
          <w:b/>
          <w:color w:val="000000"/>
          <w:sz w:val="28"/>
          <w:szCs w:val="28"/>
        </w:rPr>
        <w:t>О</w:t>
      </w:r>
      <w:r w:rsidR="00316824" w:rsidRPr="00316824">
        <w:rPr>
          <w:rStyle w:val="pt-a1"/>
          <w:b/>
          <w:color w:val="000000"/>
          <w:sz w:val="28"/>
          <w:szCs w:val="28"/>
        </w:rPr>
        <w:t xml:space="preserve">владение регулятивными универсальными учебными действиями: </w:t>
      </w:r>
    </w:p>
    <w:p w:rsidR="00316824" w:rsidRDefault="00316824" w:rsidP="00D71F57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самостоятельно планировать деятельность (намечать цель, создавать алгоритм, отбирая целесообразные способы решения учебной̆ задачи);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оценивать средства (ресурсы), необходимые для решения учебной задачи;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осуществлять контроль результата (продукта) и процесса деятельности (степень освоения способа действия) по заданным и (или) самостоятельно определенным критериям;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устанавливать приоритеты в деятельности, вносить коррективы в деятельность на основе новых обстоятельств, измененных ситуаций, установленных ошибок, возникших трудностей;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>прогнозировать последствия своих решений и действий;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прогнозировать трудности, которые могут возникнуть при решении учебной задачи;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объяснять причины успеха (неудач) в деятельности;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>сравнивать полученные результаты с исходной учебной задачей (достигнуто ли решение, каковы его сильные и слабые стороны);</w:t>
      </w:r>
    </w:p>
    <w:p w:rsidR="00316824" w:rsidRPr="00316824" w:rsidRDefault="006F09C5" w:rsidP="006F09C5">
      <w:pPr>
        <w:pStyle w:val="pt-1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color w:val="000000"/>
          <w:sz w:val="28"/>
          <w:szCs w:val="28"/>
        </w:rPr>
      </w:pPr>
      <w:r>
        <w:rPr>
          <w:rStyle w:val="pt-a1"/>
          <w:b/>
          <w:color w:val="000000"/>
          <w:sz w:val="28"/>
          <w:szCs w:val="28"/>
        </w:rPr>
        <w:t>О</w:t>
      </w:r>
      <w:r w:rsidR="00316824" w:rsidRPr="00316824">
        <w:rPr>
          <w:rStyle w:val="pt-a1"/>
          <w:b/>
          <w:color w:val="000000"/>
          <w:sz w:val="28"/>
          <w:szCs w:val="28"/>
        </w:rPr>
        <w:t xml:space="preserve">владение коммуникативными универсальными учебными действиями: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владеть смысловым чтением текстов разного вида, жанра, стиля с целью решения различных учебных задач, для удовлетворения </w:t>
      </w:r>
      <w:r>
        <w:rPr>
          <w:rStyle w:val="pt-a1"/>
          <w:color w:val="000000"/>
          <w:sz w:val="28"/>
          <w:szCs w:val="28"/>
        </w:rPr>
        <w:lastRenderedPageBreak/>
        <w:t xml:space="preserve">познавательных запросов и интересов – определять тему, главную идею текста, цель его создания;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устранять в рамках общения разрывы в коммуникации, обусловленные непониманием / неприятием со стороны собеседника учебной задачи, формы или содержания диалога;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выявлять детали, важные для раскрытия основной темы, содержания текста, выступления, диалога;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определять жанр выступления и в соответствии с ним отбирать содержание коммуникации, учитывать особенности аудитории;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определять содержание выступления в соответствии с его жанром и особенностями аудитории;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соблюдать нормы публичной речи и регламент;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адекватно теме и ситуации общения использовать средства речевой выразительности для выделения смысловых и эмоциональных характеристик своего выступления;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>публично представлять полученные результаты практической экспериментальной или теоретической исследовательской деятельности;</w:t>
      </w:r>
    </w:p>
    <w:p w:rsidR="00316824" w:rsidRPr="00316824" w:rsidRDefault="006F09C5" w:rsidP="006F09C5">
      <w:pPr>
        <w:pStyle w:val="pt-a0-000015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color w:val="000000"/>
          <w:sz w:val="28"/>
          <w:szCs w:val="28"/>
        </w:rPr>
      </w:pPr>
      <w:r>
        <w:rPr>
          <w:rStyle w:val="pt-a1-000004"/>
          <w:b/>
          <w:color w:val="000000"/>
          <w:sz w:val="28"/>
          <w:szCs w:val="28"/>
        </w:rPr>
        <w:t>О</w:t>
      </w:r>
      <w:r w:rsidR="00316824" w:rsidRPr="00316824">
        <w:rPr>
          <w:rStyle w:val="pt-a1-000004"/>
          <w:b/>
          <w:color w:val="000000"/>
          <w:sz w:val="28"/>
          <w:szCs w:val="28"/>
        </w:rPr>
        <w:t>владение навыками участия в совместной деятельности: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>принимать цель совместной деятельности;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участвовать в учебном диалоге – следить за соблюдением процедуры обсуждения, задавать вопросы на уточнение и понимание идей друг друга;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сопоставлять свои суждения с суждениями других участников диалога;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оценивать полученный совместный результат, свой вклад в общее дело, проявлять уважение к партнерам по совместной̆ работе, самостоятельно разрешать конфликты;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>проявлять готовность конструктивно разрешать конфликты;</w:t>
      </w:r>
    </w:p>
    <w:p w:rsidR="00316824" w:rsidRPr="00316824" w:rsidRDefault="006F09C5" w:rsidP="006F09C5">
      <w:pPr>
        <w:pStyle w:val="pt-a0-000015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b/>
          <w:color w:val="000000"/>
          <w:sz w:val="28"/>
          <w:szCs w:val="28"/>
        </w:rPr>
      </w:pPr>
      <w:r>
        <w:rPr>
          <w:rStyle w:val="pt-a1"/>
          <w:b/>
          <w:color w:val="000000"/>
          <w:sz w:val="28"/>
          <w:szCs w:val="28"/>
        </w:rPr>
        <w:t>О</w:t>
      </w:r>
      <w:r w:rsidR="00316824" w:rsidRPr="00316824">
        <w:rPr>
          <w:rStyle w:val="pt-a1"/>
          <w:b/>
          <w:color w:val="000000"/>
          <w:sz w:val="28"/>
          <w:szCs w:val="28"/>
        </w:rPr>
        <w:t xml:space="preserve">владение навыками работы с информацией: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самостоятельно формулировать основания для извлечения информации из источников, учитывая характер учебной задачи;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lastRenderedPageBreak/>
        <w:t xml:space="preserve">различать основную и дополнительную информацию, устанавливать логические связи и отношения, представленные в тексте;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распознавать истинные и ложные суждения по заданным критериям;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использовать знаково-символические средства для представления информации и создания моделей изучаемых объектов, с выделением значимых компонентов и связей между ними; 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>преобразовывать предложенные схематичные модели в текстовый вариант представления информации, а также предложенную текстовую информацию в схематичные модели (таблица, диаграмма, схема);</w:t>
      </w:r>
    </w:p>
    <w:p w:rsidR="00316824" w:rsidRDefault="00316824" w:rsidP="006F09C5">
      <w:pPr>
        <w:pStyle w:val="pt-13"/>
        <w:numPr>
          <w:ilvl w:val="1"/>
          <w:numId w:val="4"/>
        </w:numPr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1"/>
          <w:color w:val="000000"/>
          <w:sz w:val="28"/>
          <w:szCs w:val="28"/>
        </w:rPr>
        <w:t xml:space="preserve">соблюдать правила информационной безопасности. </w:t>
      </w:r>
    </w:p>
    <w:p w:rsidR="004E57C8" w:rsidRDefault="000E71F4"/>
    <w:sectPr w:rsidR="004E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187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C4F75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268A7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B18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640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DA49D4"/>
    <w:multiLevelType w:val="hybridMultilevel"/>
    <w:tmpl w:val="888AAD12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4"/>
    <w:rsid w:val="000E71F4"/>
    <w:rsid w:val="00316824"/>
    <w:rsid w:val="00461DE5"/>
    <w:rsid w:val="00682B1E"/>
    <w:rsid w:val="006F09C5"/>
    <w:rsid w:val="00CF7591"/>
    <w:rsid w:val="00D7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A68E-F2B1-424C-A63F-14258394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13">
    <w:name w:val="pt-13"/>
    <w:basedOn w:val="a"/>
    <w:rsid w:val="0031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316824"/>
  </w:style>
  <w:style w:type="character" w:customStyle="1" w:styleId="pt-a1-000004">
    <w:name w:val="pt-a1-000004"/>
    <w:basedOn w:val="a0"/>
    <w:rsid w:val="00316824"/>
  </w:style>
  <w:style w:type="paragraph" w:customStyle="1" w:styleId="pt-default">
    <w:name w:val="pt-default"/>
    <w:basedOn w:val="a"/>
    <w:rsid w:val="0031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0-000015">
    <w:name w:val="pt-a0-000015"/>
    <w:basedOn w:val="a"/>
    <w:rsid w:val="0031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1C7F-AA75-4EDD-8A59-E784BFD3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1</cp:revision>
  <dcterms:created xsi:type="dcterms:W3CDTF">2019-11-25T04:38:00Z</dcterms:created>
  <dcterms:modified xsi:type="dcterms:W3CDTF">2019-11-25T05:13:00Z</dcterms:modified>
</cp:coreProperties>
</file>