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061C6C" w:rsidRDefault="00D6729E" w:rsidP="00061C6C">
      <w:pPr>
        <w:spacing w:after="0"/>
        <w:jc w:val="center"/>
        <w:rPr>
          <w:sz w:val="20"/>
          <w:szCs w:val="20"/>
        </w:rPr>
      </w:pPr>
    </w:p>
    <w:p w:rsidR="00061C6C" w:rsidRPr="00061C6C" w:rsidRDefault="00061C6C" w:rsidP="00061C6C">
      <w:pPr>
        <w:spacing w:after="0"/>
        <w:jc w:val="center"/>
        <w:rPr>
          <w:sz w:val="20"/>
          <w:szCs w:val="20"/>
        </w:rPr>
      </w:pPr>
    </w:p>
    <w:p w:rsidR="00061C6C" w:rsidRPr="00061C6C" w:rsidRDefault="00061C6C" w:rsidP="00061C6C">
      <w:pPr>
        <w:spacing w:after="0"/>
        <w:jc w:val="center"/>
        <w:rPr>
          <w:sz w:val="20"/>
          <w:szCs w:val="20"/>
        </w:rPr>
      </w:pPr>
    </w:p>
    <w:p w:rsidR="00061C6C" w:rsidRPr="00061C6C" w:rsidRDefault="00061C6C" w:rsidP="00061C6C">
      <w:pPr>
        <w:spacing w:after="0"/>
        <w:jc w:val="center"/>
        <w:rPr>
          <w:sz w:val="20"/>
          <w:szCs w:val="20"/>
        </w:rPr>
      </w:pPr>
    </w:p>
    <w:p w:rsidR="00061C6C" w:rsidRPr="00061C6C" w:rsidRDefault="00061C6C" w:rsidP="00061C6C">
      <w:pPr>
        <w:spacing w:after="0"/>
        <w:jc w:val="center"/>
        <w:rPr>
          <w:sz w:val="20"/>
          <w:szCs w:val="20"/>
        </w:rPr>
      </w:pPr>
    </w:p>
    <w:p w:rsidR="00061C6C" w:rsidRPr="00061C6C" w:rsidRDefault="00061C6C" w:rsidP="00061C6C">
      <w:pPr>
        <w:spacing w:after="0"/>
        <w:jc w:val="center"/>
        <w:rPr>
          <w:sz w:val="20"/>
          <w:szCs w:val="20"/>
        </w:rPr>
      </w:pPr>
    </w:p>
    <w:p w:rsidR="00061C6C" w:rsidRDefault="00061C6C" w:rsidP="00061C6C">
      <w:pPr>
        <w:spacing w:after="0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C6C" w:rsidRPr="00061C6C" w:rsidRDefault="00061C6C" w:rsidP="0006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C6C" w:rsidRPr="00061C6C" w:rsidRDefault="00061C6C" w:rsidP="0006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C6C" w:rsidRPr="00061C6C" w:rsidRDefault="00061C6C" w:rsidP="0006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C6C" w:rsidRPr="00061C6C" w:rsidRDefault="00061C6C" w:rsidP="0006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C6C" w:rsidRPr="00061C6C" w:rsidRDefault="00061C6C" w:rsidP="0006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61C6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61C6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P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61C6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Default="00061C6C" w:rsidP="00061C6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61C6C" w:rsidRPr="00061C6C" w:rsidRDefault="00061C6C" w:rsidP="00061C6C">
      <w:pPr>
        <w:tabs>
          <w:tab w:val="left" w:pos="851"/>
        </w:tabs>
        <w:spacing w:before="240" w:after="6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C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ДЕВЯТЫЙ КЛАСС</w:t>
      </w:r>
    </w:p>
    <w:p w:rsidR="00061C6C" w:rsidRPr="00061C6C" w:rsidRDefault="00061C6C" w:rsidP="00061C6C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Задача 9-1.</w:t>
      </w:r>
    </w:p>
    <w:p w:rsidR="00061C6C" w:rsidRPr="00061C6C" w:rsidRDefault="00061C6C" w:rsidP="00061C6C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Приведите пример простого газообразного вещества, имеющего плотность большую чем у метана (СН</w:t>
      </w:r>
      <w:r w:rsidRPr="00061C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), но меньшую, чем у продукта взаимодействия метана с этим простым газообразным веществом. </w:t>
      </w:r>
    </w:p>
    <w:p w:rsidR="00061C6C" w:rsidRPr="00061C6C" w:rsidRDefault="00061C6C" w:rsidP="00061C6C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Определите вещества, о которых идет речь. Ответ подтвердите соответствующим уравнением реакции и расчетами. </w:t>
      </w:r>
    </w:p>
    <w:p w:rsidR="00061C6C" w:rsidRPr="00061C6C" w:rsidRDefault="00061C6C" w:rsidP="00061C6C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9-2. 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Как известно кислоты можно получить разными способами. Приведите по одному из них согласно условию:</w:t>
      </w:r>
    </w:p>
    <w:p w:rsidR="00061C6C" w:rsidRPr="00061C6C" w:rsidRDefault="00061C6C" w:rsidP="00061C6C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а) из двух газов;</w:t>
      </w:r>
    </w:p>
    <w:p w:rsidR="00061C6C" w:rsidRPr="00061C6C" w:rsidRDefault="00061C6C" w:rsidP="00061C6C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б) из двух жидкостей;</w:t>
      </w:r>
    </w:p>
    <w:p w:rsidR="00061C6C" w:rsidRPr="00061C6C" w:rsidRDefault="00061C6C" w:rsidP="00061C6C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в) из жидкого и твердого вещества;</w:t>
      </w:r>
    </w:p>
    <w:p w:rsidR="00061C6C" w:rsidRPr="00061C6C" w:rsidRDefault="00061C6C" w:rsidP="00061C6C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г) из соли и другой кислоты,</w:t>
      </w:r>
    </w:p>
    <w:p w:rsidR="00061C6C" w:rsidRPr="00061C6C" w:rsidRDefault="00061C6C" w:rsidP="00061C6C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д) при разложении соли.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Напишите уравнения соответствующих реакций</w:t>
      </w:r>
    </w:p>
    <w:p w:rsidR="00061C6C" w:rsidRPr="00061C6C" w:rsidRDefault="00061C6C" w:rsidP="00061C6C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Задача 9-3.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Основным компонентом цинковых руд является сульфид цинка. В зависимости от модификации кристаллической решетки руда может иметь разные названия. Назовите их.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Из этих руд могут быть получены многие соединения. В вашем распоряжении имеется обогащенная цинковая обманка (содержит только </w:t>
      </w:r>
      <w:proofErr w:type="spellStart"/>
      <w:r w:rsidRPr="00061C6C">
        <w:rPr>
          <w:rFonts w:ascii="Times New Roman" w:eastAsia="Times New Roman" w:hAnsi="Times New Roman" w:cs="Times New Roman"/>
          <w:sz w:val="28"/>
          <w:szCs w:val="28"/>
        </w:rPr>
        <w:t>ZnS</w:t>
      </w:r>
      <w:proofErr w:type="spellEnd"/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), вода, каменный уголь, кислород воздуха и газообразный </w:t>
      </w:r>
      <w:proofErr w:type="spellStart"/>
      <w:r w:rsidRPr="00061C6C">
        <w:rPr>
          <w:rFonts w:ascii="Times New Roman" w:eastAsia="Times New Roman" w:hAnsi="Times New Roman" w:cs="Times New Roman"/>
          <w:sz w:val="28"/>
          <w:szCs w:val="28"/>
        </w:rPr>
        <w:t>хлороводород</w:t>
      </w:r>
      <w:proofErr w:type="spellEnd"/>
      <w:r w:rsidRPr="00061C6C">
        <w:rPr>
          <w:rFonts w:ascii="Times New Roman" w:eastAsia="Times New Roman" w:hAnsi="Times New Roman" w:cs="Times New Roman"/>
          <w:sz w:val="28"/>
          <w:szCs w:val="28"/>
        </w:rPr>
        <w:t>. Запишите уравнения реакций получения всех приведенных на схеме соединений (процесс может протекать в несколько стадий):</w:t>
      </w:r>
    </w:p>
    <w:p w:rsidR="00061C6C" w:rsidRPr="00061C6C" w:rsidRDefault="00061C6C" w:rsidP="00061C6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6925" cy="1910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>Установите формулу вещества Х и назовите его.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Вычислите, сколько металлического цинка и серной кислоты можно получить из 1,00 т черновой цинковой обманки, содержащей 55% </w:t>
      </w:r>
      <w:proofErr w:type="spellStart"/>
      <w:r w:rsidRPr="00061C6C">
        <w:rPr>
          <w:rFonts w:ascii="Times New Roman" w:eastAsia="Times New Roman" w:hAnsi="Times New Roman" w:cs="Times New Roman"/>
          <w:sz w:val="28"/>
          <w:szCs w:val="28"/>
        </w:rPr>
        <w:t>ZnS</w:t>
      </w:r>
      <w:proofErr w:type="spellEnd"/>
      <w:r w:rsidRPr="00061C6C">
        <w:rPr>
          <w:rFonts w:ascii="Times New Roman" w:eastAsia="Times New Roman" w:hAnsi="Times New Roman" w:cs="Times New Roman"/>
          <w:sz w:val="28"/>
          <w:szCs w:val="28"/>
        </w:rPr>
        <w:t>? Выход металлического цинка составляет 30%, выход серной кислоты - 90%.</w:t>
      </w:r>
    </w:p>
    <w:p w:rsidR="00061C6C" w:rsidRDefault="00061C6C" w:rsidP="00061C6C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C6C" w:rsidRPr="00061C6C" w:rsidRDefault="00061C6C" w:rsidP="00061C6C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9-4.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Вещество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61C6C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применяется в медицине для рентгенологических исследований глотки, пищевода, желудка, является веществом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белого цвета состоит из трех элементов, практически не растворяется в воде, в водных растворах большинства кислот и щелочей. Порошок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смешали с избытком угля и поместили в тугоплавкую пробирку (на рисунке показана цифрой 1), которую нагрели до 1000°С в электропечи 2. В результате реакции выделялись газообразные вещества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. Эти газы представляют собой оксиды одного и того же элемента. Сначала их пропустили по трубке через предохранительную склянку 3 в пробирку 4 с известковой водой, при этом газ </w:t>
      </w:r>
      <w:proofErr w:type="gramStart"/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поглотился</w:t>
      </w:r>
      <w:proofErr w:type="gramEnd"/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и выпал осадок белого цвета. Затем газ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собрали над водой в пробирку 5. При поджигании на воздухе он сгорал голубым пламенем.</w:t>
      </w:r>
    </w:p>
    <w:p w:rsidR="00061C6C" w:rsidRPr="00061C6C" w:rsidRDefault="00061C6C" w:rsidP="00061C6C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5440" cy="1746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Рис.1</w:t>
      </w:r>
    </w:p>
    <w:p w:rsidR="00061C6C" w:rsidRPr="00061C6C" w:rsidRDefault="00061C6C" w:rsidP="00061C6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реакции остывший твёрдый остаток из пробирки 1 перенесли в воду, размешали, а затем отфильтровали. В фильтрате содержалось вещество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. К полученному раствору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добавили необходимое количество соляной кислоты, при этом выделился бесцветный газ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с запахом «тухлых яиц». В растворе образовалась соль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, которая окрашивает пламя в зелёный цвет. При пропускании газа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через раствор нитрата свинца выпадает черный осадок.  </w:t>
      </w:r>
    </w:p>
    <w:p w:rsidR="00061C6C" w:rsidRPr="00061C6C" w:rsidRDefault="00061C6C" w:rsidP="00061C6C">
      <w:pPr>
        <w:numPr>
          <w:ilvl w:val="0"/>
          <w:numId w:val="1"/>
        </w:numPr>
        <w:spacing w:before="60"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Установите вещества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и напишите их формулы.</w:t>
      </w:r>
    </w:p>
    <w:p w:rsidR="00061C6C" w:rsidRPr="00061C6C" w:rsidRDefault="00061C6C" w:rsidP="00061C6C">
      <w:pPr>
        <w:numPr>
          <w:ilvl w:val="0"/>
          <w:numId w:val="1"/>
        </w:numPr>
        <w:spacing w:before="60"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следующих реакций: </w:t>
      </w:r>
    </w:p>
    <w:p w:rsidR="00061C6C" w:rsidRPr="00061C6C" w:rsidRDefault="00061C6C" w:rsidP="00061C6C">
      <w:pPr>
        <w:numPr>
          <w:ilvl w:val="0"/>
          <w:numId w:val="2"/>
        </w:numPr>
        <w:tabs>
          <w:tab w:val="left" w:pos="993"/>
        </w:tabs>
        <w:spacing w:before="60" w:after="0" w:line="264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вещества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с углем при прокаливании (в качестве одного из продуктов можно выбрать либо газ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61C6C" w:rsidRPr="00061C6C" w:rsidRDefault="00061C6C" w:rsidP="00061C6C">
      <w:pPr>
        <w:numPr>
          <w:ilvl w:val="0"/>
          <w:numId w:val="2"/>
        </w:numPr>
        <w:tabs>
          <w:tab w:val="left" w:pos="993"/>
        </w:tabs>
        <w:spacing w:before="60" w:after="0" w:line="264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газа </w:t>
      </w:r>
      <w:proofErr w:type="gramStart"/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 известковой водой; </w:t>
      </w:r>
    </w:p>
    <w:p w:rsidR="00061C6C" w:rsidRPr="00061C6C" w:rsidRDefault="00061C6C" w:rsidP="00061C6C">
      <w:pPr>
        <w:numPr>
          <w:ilvl w:val="0"/>
          <w:numId w:val="2"/>
        </w:numPr>
        <w:tabs>
          <w:tab w:val="left" w:pos="993"/>
        </w:tabs>
        <w:spacing w:before="60" w:after="0" w:line="264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горения газа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на воздухе; </w:t>
      </w:r>
    </w:p>
    <w:p w:rsidR="00061C6C" w:rsidRPr="00061C6C" w:rsidRDefault="00061C6C" w:rsidP="00061C6C">
      <w:pPr>
        <w:numPr>
          <w:ilvl w:val="0"/>
          <w:numId w:val="2"/>
        </w:numPr>
        <w:tabs>
          <w:tab w:val="left" w:pos="993"/>
        </w:tabs>
        <w:spacing w:before="60" w:after="0" w:line="264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вещества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D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кислотой; </w:t>
      </w:r>
    </w:p>
    <w:p w:rsidR="00061C6C" w:rsidRPr="00061C6C" w:rsidRDefault="00061C6C" w:rsidP="00061C6C">
      <w:pPr>
        <w:numPr>
          <w:ilvl w:val="0"/>
          <w:numId w:val="2"/>
        </w:numPr>
        <w:tabs>
          <w:tab w:val="left" w:pos="993"/>
        </w:tabs>
        <w:spacing w:before="60" w:after="0" w:line="264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6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газа </w:t>
      </w:r>
      <w:r w:rsidRPr="00061C6C"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Pr="00061C6C">
        <w:rPr>
          <w:rFonts w:ascii="Times New Roman" w:eastAsia="Times New Roman" w:hAnsi="Times New Roman" w:cs="Times New Roman"/>
          <w:sz w:val="28"/>
          <w:szCs w:val="28"/>
        </w:rPr>
        <w:t>с раствором нитрата свинца</w:t>
      </w:r>
    </w:p>
    <w:p w:rsidR="00061C6C" w:rsidRPr="00061C6C" w:rsidRDefault="00061C6C" w:rsidP="00061C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bookmarkStart w:id="0" w:name="_GoBack"/>
      <w:bookmarkEnd w:id="0"/>
    </w:p>
    <w:sectPr w:rsidR="00061C6C" w:rsidRPr="000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9EB"/>
    <w:multiLevelType w:val="hybridMultilevel"/>
    <w:tmpl w:val="EA76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16A"/>
    <w:multiLevelType w:val="hybridMultilevel"/>
    <w:tmpl w:val="69F8A794"/>
    <w:lvl w:ilvl="0" w:tplc="74568D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91"/>
    <w:rsid w:val="00061C6C"/>
    <w:rsid w:val="00687C91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B2B"/>
  <w15:chartTrackingRefBased/>
  <w15:docId w15:val="{51CDBE44-EB32-4C57-BA3B-2C69B64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2020-09-18T05:35:00Z</dcterms:created>
  <dcterms:modified xsi:type="dcterms:W3CDTF">2020-09-18T05:40:00Z</dcterms:modified>
</cp:coreProperties>
</file>