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17C63B38">
            <wp:extent cx="5480685" cy="1981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FCB" w:rsidRPr="00D91FCB" w:rsidRDefault="00D91FCB" w:rsidP="00A737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1FCB" w:rsidRPr="00D91FCB" w:rsidRDefault="00D91FCB" w:rsidP="00A737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1FCB" w:rsidRPr="00811D9E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БИОЛОГИИ</w:t>
      </w:r>
    </w:p>
    <w:p w:rsidR="00D91FCB" w:rsidRPr="00811D9E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1FCB" w:rsidRPr="00811D9E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1D9E">
        <w:rPr>
          <w:rFonts w:ascii="Times New Roman" w:eastAsia="Times New Roman" w:hAnsi="Times New Roman" w:cs="Times New Roman"/>
          <w:sz w:val="24"/>
          <w:szCs w:val="24"/>
        </w:rPr>
        <w:t>ШКОЛЬНЫЙ ЭТАП                                                                       2020–2021 УЧЕБНЫЙ ГОД</w:t>
      </w:r>
    </w:p>
    <w:p w:rsidR="00D91FCB" w:rsidRPr="00027F98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1FCB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1FCB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1FCB" w:rsidRPr="00027F98" w:rsidRDefault="00D91FCB" w:rsidP="00D91F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063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ШКОЛЬНОГО ЭТАПА </w:t>
      </w: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FCB" w:rsidRDefault="00D91FCB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3989" w:rsidRPr="00A737E5" w:rsidRDefault="001D3989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737E5">
        <w:rPr>
          <w:rFonts w:ascii="Times New Roman" w:hAnsi="Times New Roman"/>
          <w:sz w:val="28"/>
          <w:szCs w:val="28"/>
        </w:rPr>
        <w:lastRenderedPageBreak/>
        <w:t xml:space="preserve">МИНИСТЕРСТВО </w:t>
      </w:r>
      <w:proofErr w:type="gramStart"/>
      <w:r w:rsidRPr="00A737E5">
        <w:rPr>
          <w:rFonts w:ascii="Times New Roman" w:hAnsi="Times New Roman"/>
          <w:sz w:val="28"/>
          <w:szCs w:val="28"/>
        </w:rPr>
        <w:t>ОБРАЗОВАНИЯ  И</w:t>
      </w:r>
      <w:proofErr w:type="gramEnd"/>
      <w:r w:rsidRPr="00A737E5">
        <w:rPr>
          <w:rFonts w:ascii="Times New Roman" w:hAnsi="Times New Roman"/>
          <w:sz w:val="28"/>
          <w:szCs w:val="28"/>
        </w:rPr>
        <w:t xml:space="preserve"> НАУКИ ХАБАРОВСКОГО КРАЯ</w:t>
      </w:r>
    </w:p>
    <w:p w:rsidR="001D3989" w:rsidRPr="00A737E5" w:rsidRDefault="001D3989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737E5">
        <w:rPr>
          <w:rFonts w:ascii="Times New Roman" w:hAnsi="Times New Roman"/>
          <w:sz w:val="28"/>
          <w:szCs w:val="28"/>
        </w:rPr>
        <w:t>КРАЕВОЕ БЮДЖЕТНОЕ ГОСУДАРСТВЕННОЕ ОБРАЗОВАТЕЛЬНОЕ УЧРЕЖДЕНИЕ ДОПОЛНИТЕЛЬНОГО ПРОФЕССИОНАЛЬНОГО ОБРАЗОВАНИЯ</w:t>
      </w:r>
    </w:p>
    <w:p w:rsidR="001D3989" w:rsidRPr="00A737E5" w:rsidRDefault="001D3989" w:rsidP="00A737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737E5">
        <w:rPr>
          <w:rFonts w:ascii="Times New Roman" w:hAnsi="Times New Roman"/>
          <w:sz w:val="28"/>
          <w:szCs w:val="28"/>
        </w:rPr>
        <w:t>ХАБАРОВСКИЙ КРАЕВОЙ ИНСТИТУТ РАЗВИТИЯ ОБРАЗОВАНИЯ</w:t>
      </w:r>
    </w:p>
    <w:p w:rsidR="001D3989" w:rsidRPr="00A737E5" w:rsidRDefault="001D3989" w:rsidP="00A737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37E5">
        <w:rPr>
          <w:rFonts w:ascii="Times New Roman" w:hAnsi="Times New Roman"/>
          <w:b/>
          <w:sz w:val="28"/>
          <w:szCs w:val="28"/>
        </w:rPr>
        <w:t>Тексты заданий по биологии</w:t>
      </w:r>
    </w:p>
    <w:p w:rsidR="001D3989" w:rsidRPr="00A737E5" w:rsidRDefault="001D3989" w:rsidP="00A737E5">
      <w:pPr>
        <w:pStyle w:val="2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37E5">
        <w:rPr>
          <w:rFonts w:ascii="Times New Roman" w:hAnsi="Times New Roman"/>
          <w:sz w:val="28"/>
          <w:szCs w:val="28"/>
        </w:rPr>
        <w:t>школьного этапа XXХ</w:t>
      </w:r>
      <w:r w:rsidRPr="00A737E5">
        <w:rPr>
          <w:rFonts w:ascii="Times New Roman" w:hAnsi="Times New Roman"/>
          <w:sz w:val="28"/>
          <w:szCs w:val="28"/>
          <w:lang w:val="en-US"/>
        </w:rPr>
        <w:t>VII</w:t>
      </w:r>
      <w:r w:rsidRPr="00A737E5">
        <w:rPr>
          <w:rFonts w:ascii="Times New Roman" w:hAnsi="Times New Roman"/>
          <w:sz w:val="28"/>
          <w:szCs w:val="28"/>
        </w:rPr>
        <w:t xml:space="preserve"> Всероссийской олимпиады </w:t>
      </w:r>
      <w:r w:rsidRPr="00A737E5">
        <w:rPr>
          <w:rFonts w:ascii="Times New Roman" w:hAnsi="Times New Roman"/>
          <w:sz w:val="28"/>
          <w:szCs w:val="28"/>
        </w:rPr>
        <w:br/>
        <w:t>школьников по биологии 20</w:t>
      </w:r>
      <w:r w:rsidRPr="00A737E5">
        <w:rPr>
          <w:rFonts w:ascii="Times New Roman" w:hAnsi="Times New Roman"/>
          <w:sz w:val="28"/>
          <w:szCs w:val="28"/>
          <w:lang w:val="ru-RU"/>
        </w:rPr>
        <w:t>20</w:t>
      </w:r>
      <w:r w:rsidRPr="00A737E5">
        <w:rPr>
          <w:rFonts w:ascii="Times New Roman" w:hAnsi="Times New Roman"/>
          <w:sz w:val="28"/>
          <w:szCs w:val="28"/>
        </w:rPr>
        <w:t>-2</w:t>
      </w:r>
      <w:r w:rsidRPr="00A737E5">
        <w:rPr>
          <w:rFonts w:ascii="Times New Roman" w:hAnsi="Times New Roman"/>
          <w:sz w:val="28"/>
          <w:szCs w:val="28"/>
          <w:lang w:val="ru-RU"/>
        </w:rPr>
        <w:t>1</w:t>
      </w:r>
      <w:r w:rsidRPr="00A737E5">
        <w:rPr>
          <w:rFonts w:ascii="Times New Roman" w:hAnsi="Times New Roman"/>
          <w:sz w:val="28"/>
          <w:szCs w:val="28"/>
        </w:rPr>
        <w:t xml:space="preserve"> уч. год</w:t>
      </w:r>
    </w:p>
    <w:p w:rsidR="001D3989" w:rsidRPr="00A737E5" w:rsidRDefault="001D3989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</w:p>
    <w:p w:rsidR="001D3989" w:rsidRPr="00A737E5" w:rsidRDefault="001D3989" w:rsidP="00A737E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10</w:t>
      </w:r>
      <w:r w:rsidRPr="00A737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 (27,5 баллов)</w:t>
      </w:r>
    </w:p>
    <w:p w:rsidR="001D3989" w:rsidRPr="00A737E5" w:rsidRDefault="001D3989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I. Вам предлагаются тестовые задания, требующие выбора только одного ответа из четырех возможных. Максимальное количество баллов, которое можно набрать – 25 (по 1 баллу за каждое тестовое задание). Индекс ответа, который вы считаете наиболее полным и правильным укажите в матрице ответов </w:t>
      </w:r>
    </w:p>
    <w:p w:rsidR="005C4372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44088" w:rsidRPr="00A737E5" w:rsidRDefault="005C4372" w:rsidP="00A737E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Запас питательных веществ содержится в семядолях у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а. хвоща полевого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52096" behindDoc="0" locked="0" layoutInCell="1" hidden="0" allowOverlap="1" wp14:anchorId="2CA24816" wp14:editId="68B42E95">
            <wp:simplePos x="0" y="0"/>
            <wp:positionH relativeFrom="column">
              <wp:posOffset>4581525</wp:posOffset>
            </wp:positionH>
            <wp:positionV relativeFrom="paragraph">
              <wp:posOffset>54610</wp:posOffset>
            </wp:positionV>
            <wp:extent cx="1890395" cy="2231390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23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б. дуба монгольского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пшеницы твёрдой;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г. аира болотного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numPr>
          <w:ilvl w:val="0"/>
          <w:numId w:val="1"/>
        </w:numP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Рассмотрите организм, изображенный на рисунке. В образовании ложного плода у этого растения участвуют: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пестики и тычинки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б. пестики и цветоложе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в. пестики и чашелистики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г.  цветоножка и тычинки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3.  На свету зеленые растения выделяют кислород, который</w:t>
      </w:r>
      <w:r w:rsidR="001D3989" w:rsidRPr="00A737E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о</w:t>
      </w:r>
      <w:proofErr w:type="spellStart"/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бразуется</w:t>
      </w:r>
      <w:proofErr w:type="spellEnd"/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результате: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а. разложения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диоксида углерода;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б. 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отодыхания</w:t>
      </w:r>
      <w:proofErr w:type="spellEnd"/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1D3989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в. 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</w:rPr>
        <w:t xml:space="preserve">фотолиза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воды;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г. две из вышеупомянутых возможностей могут быть правильными при различных обстоятельствах.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4.   Центральный цилиндр корня отделяется от первичной коры клетками: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езодермы</w:t>
      </w:r>
      <w:proofErr w:type="spellEnd"/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б.  перицикла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в. эндодермы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ктодермы</w:t>
      </w:r>
      <w:proofErr w:type="spellEnd"/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5.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Си</w:t>
      </w:r>
      <w:r w:rsidR="001D3989"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нтезируют и накапливают крахмал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, жиры, белки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бесцветные пластиды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б. лизосомы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1D3989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в. вакуоли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итохондрии</w:t>
      </w:r>
      <w:proofErr w:type="spellEnd"/>
      <w:r w:rsidR="001D3989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A737E5">
        <w:rPr>
          <w:rFonts w:ascii="Times New Roman" w:eastAsia="Times New Roman" w:hAnsi="Times New Roman" w:cs="Times New Roman"/>
          <w:b/>
          <w:color w:val="4B4B4B"/>
          <w:sz w:val="28"/>
          <w:szCs w:val="28"/>
          <w:highlight w:val="white"/>
        </w:rPr>
        <w:t xml:space="preserve">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Процесс, при котором происходит слияние содержимого двух  клеток, резко отличающихся друг от друга  — крупной неподвижной яйцеклетки с мелкой, обычно подвижной, мужской половой клеткой - это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а.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зогамия</w:t>
      </w:r>
      <w:proofErr w:type="spellEnd"/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гетерогамия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оогамия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конъюгация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7. На рисунке представлены примеры аналогичных органов у растений (I–IV). Растение, у которого колючки являются видоизменением прилистника: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 wp14:anchorId="636C0BFA" wp14:editId="43146DB5">
            <wp:extent cx="3886200" cy="27051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а) I;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            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б) II;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                    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в) III; </w:t>
      </w:r>
      <w:r w:rsidR="001D3989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                       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г) IV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8. </w:t>
      </w:r>
      <w:proofErr w:type="spellStart"/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Пропионов</w:t>
      </w:r>
      <w:proofErr w:type="spellEnd"/>
      <w:r w:rsidR="000F618F"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окислы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е бактерии практически никогда не используют в: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а. 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сыроделии;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. 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хлебопечении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в. фармакологии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г. процессе очистки морской воды от нефтяных загрязнений.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9. В жизненном цикле белого гриба преобладает: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а) диплоидная стадия (2n);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б) гаплоидная стадия (n);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в)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дикариотическая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стадия (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n+n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);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г) верны все ответы. 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10. В слуховом аппарате у лягушек имеется: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наружное слуховое отверстие, среднее ухо и внутреннее ухо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среднее и внутреннее ухо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барабанная перепонка, среднее ухо и внутреннее ухо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0F618F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только внутреннее ухо.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 У крокодила в левой половине желудочка сердца </w:t>
      </w:r>
      <w:r w:rsidR="000F618F"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находится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желудочек полностью разделен перегородкой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0F618F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венозная кровь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смешанная кровь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 артериальная кровь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b/>
          <w:noProof/>
          <w:sz w:val="28"/>
          <w:szCs w:val="28"/>
          <w:lang w:val="ru-RU"/>
        </w:rPr>
        <w:drawing>
          <wp:anchor distT="114300" distB="114300" distL="114300" distR="114300" simplePos="0" relativeHeight="251654144" behindDoc="0" locked="0" layoutInCell="1" hidden="0" allowOverlap="1" wp14:anchorId="01C18436" wp14:editId="77F9BBB8">
            <wp:simplePos x="0" y="0"/>
            <wp:positionH relativeFrom="column">
              <wp:posOffset>4800600</wp:posOffset>
            </wp:positionH>
            <wp:positionV relativeFrom="paragraph">
              <wp:posOffset>-53340</wp:posOffset>
            </wp:positionV>
            <wp:extent cx="1376045" cy="1130935"/>
            <wp:effectExtent l="0" t="0" r="0" b="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l="58970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13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12. Представленная на рисунке личинка характерна для: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бычьего цепня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свиного цепня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печеночного сосальщика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эхинококка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13.    Слу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ховая косточка (гомологичная стремечку у млекопитающих) впервые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встречается у: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рыб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амфибий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в) рептилий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г) птиц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14. Ногочелюсти рака - это: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а. первая пара грудных конечностей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вторая пара грудных конечностей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третья пара грудных конечностей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верны все ответы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15.</w:t>
      </w:r>
      <w:r w:rsidR="000F618F"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Среди ископаемых животных переходными формами считают: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а. ихтиозавров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 стегоцефалов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в. динозавров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0F618F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г.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бесхвостых земноводных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16. К насекомым с неполным превращением относятся: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прямокрылые, двукрылые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полужесткокрылые, перепончатокрылые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в. жесткокрылые, равнокрылые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г. тараканы, стрекозы.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17. Белки клеточной мембраны </w:t>
      </w:r>
      <w:proofErr w:type="gramStart"/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 эукариот</w:t>
      </w:r>
      <w:proofErr w:type="gramEnd"/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синтезируются рибосомами, находящимися: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а) на клеточной мембране;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б) на мембране митохондрий;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в) на мембране эндоплазматической сети;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г) в цитоплазме. 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18. Простейшая рефлекторная дуга у человека, состоящая из двух нейронов: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начинается от сухожильных рецепторов Гольджи и активизируется при растяжении сухожилия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б. начинается от мышечных веретен, включает в себя a-мотонейроны и активизируется при растяжении мышцы</w:t>
      </w:r>
      <w:r w:rsidR="000F618F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0F618F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.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начинается от сухожильных рецепторов Гольджи и активизируется при сокращении мышцы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4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г. начинается от мышечных веретен, активизируется при сокращении мышцы и включает в себя g-мотонейроны.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19. При гипофункции коры надпочечников развивается: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а.  аддисонова болезнь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б. болезнь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Кушинга</w:t>
      </w:r>
      <w:proofErr w:type="spellEnd"/>
      <w:r w:rsidR="00A737E5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в. сахарный диабет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г.  акромегалия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20.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Трехстворчатый клапан в сердце человека расположен между: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правым и левым желудочком;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правым и левым предсердиями;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в) правым желудочком и правым предсердием;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г) левым желудочком и левым предсердием.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21.Теорию функциональных систем разработал: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а. И.П.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Павлов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б. В.В.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Парин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4088" w:rsidRPr="00A737E5" w:rsidRDefault="00A737E5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</w:rPr>
        <w:t>в. И.М.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</w:rPr>
        <w:t>Сеченов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г. П.К.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Анохин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22. </w:t>
      </w:r>
      <w:r w:rsidR="00A737E5" w:rsidRPr="00A737E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Н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 влияет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скорос</w:t>
      </w:r>
      <w:r w:rsidR="00A737E5" w:rsidRPr="00A737E5">
        <w:rPr>
          <w:rFonts w:ascii="Times New Roman" w:eastAsia="Times New Roman" w:hAnsi="Times New Roman" w:cs="Times New Roman"/>
          <w:b/>
          <w:sz w:val="28"/>
          <w:szCs w:val="28"/>
        </w:rPr>
        <w:t>ть продвижения крови по сосудам</w:t>
      </w:r>
      <w:r w:rsidR="00A737E5" w:rsidRPr="00A737E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</w:p>
    <w:p w:rsidR="00844088" w:rsidRPr="00A737E5" w:rsidRDefault="00A737E5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</w:rPr>
        <w:t>вязкость лимфы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б. давление в сосудах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давление в камерах сердца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г.  диаметр сосудов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23.Часть/-и нефрона, в которой-/</w:t>
      </w:r>
      <w:proofErr w:type="spellStart"/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proofErr w:type="spellEnd"/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происходит образование вторичной мочи: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а. капиллярный клубочек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б. капсула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Боумена-Шумляенкого</w:t>
      </w:r>
      <w:proofErr w:type="spellEnd"/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в. извитые канальца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г. выносящая артерия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24. Гуморальный иммунитет связан с: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а. моноцитами;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б. базофилами;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в. нейтрофилами;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г. В-лимфоцитами</w:t>
      </w:r>
      <w:r w:rsidR="00A737E5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44088" w:rsidRPr="00A737E5" w:rsidRDefault="00844088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25. У организмов с одинаковым генотипом под влиянием условий среды возникает изменчивость: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а.  комбинативная;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б.  генотипическая; </w:t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в.  наследственная;</w:t>
      </w:r>
    </w:p>
    <w:p w:rsidR="00844088" w:rsidRPr="00A737E5" w:rsidRDefault="00A737E5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5C4372"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proofErr w:type="spellStart"/>
      <w:r w:rsidR="005C4372" w:rsidRPr="00A737E5">
        <w:rPr>
          <w:rFonts w:ascii="Times New Roman" w:eastAsia="Times New Roman" w:hAnsi="Times New Roman" w:cs="Times New Roman"/>
          <w:sz w:val="28"/>
          <w:szCs w:val="28"/>
        </w:rPr>
        <w:t>одификационная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C4372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C4372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II. 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0 (по 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баллу за каждое тестовое задание). Индекс ответа, который вы считаете наиболее полным и правильным укажите в матрице ответов.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1.К бурым водорослям относятся – </w:t>
      </w:r>
    </w:p>
    <w:p w:rsid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I) ламинария, </w:t>
      </w:r>
    </w:p>
    <w:p w:rsid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II) анфельция, </w:t>
      </w:r>
    </w:p>
    <w:p w:rsid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III) фукус, </w:t>
      </w:r>
    </w:p>
    <w:p w:rsid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IV) кладофора,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V) порфира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44088" w:rsidRPr="00AC5288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</w:t>
      </w:r>
      <w:proofErr w:type="gramEnd"/>
      <w:r w:rsidR="00A737E5"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</w:t>
      </w:r>
      <w:r w:rsidR="00A737E5"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      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A737E5">
        <w:rPr>
          <w:rFonts w:ascii="Times New Roman" w:eastAsia="Times New Roman" w:hAnsi="Times New Roman" w:cs="Times New Roman"/>
          <w:sz w:val="28"/>
          <w:szCs w:val="28"/>
          <w:lang w:val="ru-RU"/>
        </w:rPr>
        <w:t>все ответы верны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2. Пшеница относится к группе растений длинного дня. Это означает, что для его цветения и плодоношения необходимо: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I) оптимальная температура</w:t>
      </w:r>
      <w:r w:rsidRPr="00493784">
        <w:rPr>
          <w:b/>
          <w:color w:val="333333"/>
          <w:sz w:val="28"/>
          <w:szCs w:val="28"/>
          <w:highlight w:val="white"/>
        </w:rPr>
        <w:t xml:space="preserve"> </w:t>
      </w:r>
      <w:r w:rsidRPr="0049378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в фазе колошения и молочного состояния зерна  16-23 °С.</w:t>
      </w: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°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II) </w:t>
      </w:r>
      <w:proofErr w:type="gram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proofErr w:type="gram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надежности лучше вообще не выключать в теплице свет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III)  8 часов дня хватит, только если каждые два часа ночью включать яркие с</w:t>
      </w:r>
      <w:r w:rsidR="00493784">
        <w:rPr>
          <w:rFonts w:ascii="Times New Roman" w:eastAsia="Times New Roman" w:hAnsi="Times New Roman" w:cs="Times New Roman"/>
          <w:b/>
          <w:sz w:val="28"/>
          <w:szCs w:val="28"/>
        </w:rPr>
        <w:t>упермощные лампы на 10-15 минут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Низкая влажность, соответствующая летнему периоду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Минимум 6 часов ночной темноты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VI) Солнечная активность на максимуме цикла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4937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VII)  Не более 10 часов ночного периода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I,   </w:t>
      </w:r>
      <w:proofErr w:type="gramEnd"/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III,  V, VI ;   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 V, VII;  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в) I,  IV,  VII;  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г)  V, VI, VII.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493784">
      <w:pPr>
        <w:pStyle w:val="af9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spellStart"/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сид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азота (NO) в организме человека: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I) никогда не образуется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II) образуется с помощью особых ферментов в макрофагах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III)  образуется случайно,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неферментативно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, в клетках печени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образуется с помощью особых ферментов в некоторых нейронах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образуется постоянно в слюне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 II,IV, 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 I, II;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в)  II, 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г) II, IV.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Спиральный клапан имеется в кишечнике у: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I) круглоротых;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II) хрящевых рыб;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III)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хрящекостных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рыб;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большинства костистых рыб;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костных ганоидных рыб.</w:t>
      </w:r>
    </w:p>
    <w:p w:rsidR="00844088" w:rsidRPr="00AC5288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49378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493784"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9378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493784"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9378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493784"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93784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) I, III, IV;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) I, II, III, IV;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г) I,  III, IV, V.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Признаки, по которым митохондрии и пластиды отличаются от других органоидов клетки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I) имеют две мембраны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II) содержат рибосомы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III) содержат внутри ферменты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IV) имеют кольцевую молекулу ДНК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V) имеют белки и ферменты в мембранах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II, III;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III, V;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IV, V;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) I, II, IV.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Биоэлектрический потенциал на клеточной мембране в состоянии покоя является следствием: 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I) высокой проницаемости мембраны для ионов </w:t>
      </w:r>
      <w:proofErr w:type="gram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II) разности концентрации ионов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+ и </w:t>
      </w:r>
      <w:proofErr w:type="gram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+ в клетке и в межклеточной жидкости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493784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III) </w:t>
      </w:r>
      <w:r w:rsidR="005C4372"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только разности концентраций ионов </w:t>
      </w:r>
      <w:proofErr w:type="spellStart"/>
      <w:r w:rsidR="005C4372" w:rsidRPr="00493784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 w:rsidR="005C4372" w:rsidRPr="00493784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только разности концентраций ионов К</w:t>
      </w:r>
      <w:proofErr w:type="gram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+ 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  <w:proofErr w:type="gramEnd"/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V) работы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-К-насоса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44088" w:rsidRPr="00D91FCB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91FC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II, V;     </w:t>
      </w:r>
    </w:p>
    <w:p w:rsidR="00844088" w:rsidRPr="00D91FCB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91FC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II, IV;  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в) II, IV, V;                       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г) II, III,  V.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Животными, ведущими прикрепленный (сидячий) образ жизни, но </w:t>
      </w:r>
      <w:r w:rsidR="00493784" w:rsidRPr="00493784">
        <w:rPr>
          <w:rFonts w:ascii="Times New Roman" w:eastAsia="Times New Roman" w:hAnsi="Times New Roman" w:cs="Times New Roman"/>
          <w:b/>
          <w:sz w:val="28"/>
          <w:szCs w:val="28"/>
        </w:rPr>
        <w:t>имеющие</w:t>
      </w: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свободноплавающ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ие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личин</w:t>
      </w:r>
      <w:proofErr w:type="spellStart"/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ки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, являются: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I) кораллы;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II) губки;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III) асцидии;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коловратки;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усоногие раки.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только I, II, III, IV;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только I, II, III, 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в) только I, III, IV;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г) I, II, III, IV,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V.</w:t>
      </w:r>
    </w:p>
    <w:p w:rsidR="00844088" w:rsidRPr="00A737E5" w:rsidRDefault="00844088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Электрон-транспортная цепь может располагаться на: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I) плазматической мембране;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II) наружной мембране митохондрии;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III) внутренней мембране митохондрии;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наружной мембране хлоропласта;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ядерной мембране.</w:t>
      </w: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только I;</w:t>
      </w: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только III;</w:t>
      </w: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в) только I, III;</w:t>
      </w: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г) только II, IV. 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В различных органах у одного и того же хозяине могут обитать и взрослые, и личиночные стадии следующих гельминтов: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I) трихинелла;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II) свиной цепень;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III) бычий цепень;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IV) аскарида;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V) широкий лентец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только II;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б) III, IV;</w:t>
      </w:r>
    </w:p>
    <w:p w:rsidR="00844088" w:rsidRPr="00AC5288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AC528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44088" w:rsidRPr="00A737E5" w:rsidRDefault="005C4372" w:rsidP="00A737E5">
      <w:pPr>
        <w:spacing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737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I, II, IV.  </w:t>
      </w:r>
    </w:p>
    <w:p w:rsidR="00844088" w:rsidRPr="00A737E5" w:rsidRDefault="00844088" w:rsidP="00A737E5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44088" w:rsidRPr="00493784" w:rsidRDefault="005C4372" w:rsidP="00A737E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В световой фазе фотосинтеза образуются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I) глюкоза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II) кислород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III) АТФ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493784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IV) вода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;</w:t>
      </w:r>
    </w:p>
    <w:p w:rsidR="00844088" w:rsidRPr="00493784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 V) </w:t>
      </w:r>
      <w:proofErr w:type="spellStart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рибулозо</w:t>
      </w:r>
      <w:proofErr w:type="spellEnd"/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>-бис-фосфат</w:t>
      </w:r>
      <w:r w:rsidR="004937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а) I, IV, V;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б) II, III;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в) II, III, V;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lastRenderedPageBreak/>
        <w:t>г) I, II, III, IV, V.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3784"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III. Вам предлагаются тестовые задания в виде суждений, с каждым из которых следует либо согласиться, либо отклонить. В матрице ответов знаком «Х» укажите вариант ответа «да» или «нет». Максимальное количество баллов, которое можно набрать – 10 (по 1 баллу за каждое тестовое задание). </w:t>
      </w:r>
    </w:p>
    <w:p w:rsidR="00493784" w:rsidRPr="005604A1" w:rsidRDefault="00493784" w:rsidP="0049378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04A1">
        <w:rPr>
          <w:rFonts w:ascii="Times New Roman" w:hAnsi="Times New Roman"/>
          <w:b/>
          <w:sz w:val="28"/>
          <w:szCs w:val="28"/>
        </w:rPr>
        <w:t xml:space="preserve">Пример заполнения: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709"/>
        <w:gridCol w:w="709"/>
      </w:tblGrid>
      <w:tr w:rsidR="00493784" w:rsidRPr="005604A1" w:rsidTr="00DC4F67">
        <w:tc>
          <w:tcPr>
            <w:tcW w:w="817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851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93784" w:rsidRPr="005604A1" w:rsidTr="00DC4F67">
        <w:tc>
          <w:tcPr>
            <w:tcW w:w="817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493784" w:rsidRPr="005604A1" w:rsidTr="00DC4F67">
        <w:tc>
          <w:tcPr>
            <w:tcW w:w="817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851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493784" w:rsidRPr="005604A1" w:rsidRDefault="00493784" w:rsidP="00DC4F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Опенок осенний – паразит деревьев. 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Трисомии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человека приводят к аномалиям развития за счет нарушения баланса числа работающих генов. 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Сила сокращения </w:t>
      </w:r>
      <w:proofErr w:type="gramStart"/>
      <w:r w:rsidRPr="00A737E5">
        <w:rPr>
          <w:rFonts w:ascii="Times New Roman" w:eastAsia="Times New Roman" w:hAnsi="Times New Roman" w:cs="Times New Roman"/>
          <w:sz w:val="28"/>
          <w:szCs w:val="28"/>
        </w:rPr>
        <w:t>поперечно-полосатой</w:t>
      </w:r>
      <w:proofErr w:type="gram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мышцы в наибольшей степени зависит от ее длины.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Дифференцировка всех лимфоцитов происходит в тимусе. 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Сукцессия возникает в результате нарушения равновесия в экосистеме. 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В гипотоническом растворе эритроциты лопаются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Зона дифференциации корня постепенно переходит в зону корневых волосков, или в зону всасывания.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Когти и волосы у млекопитающих  произошли из того же зародышевого листка, что и головной мозг. </w:t>
      </w:r>
    </w:p>
    <w:p w:rsidR="00844088" w:rsidRPr="00A737E5" w:rsidRDefault="005C4372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Радула – тонкая подвижная диафрагма глаза с отверстием в центре.  </w:t>
      </w:r>
    </w:p>
    <w:p w:rsidR="00844088" w:rsidRPr="00A737E5" w:rsidRDefault="00951803" w:rsidP="00A737E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ru-RU"/>
        </w:rPr>
        <w:t xml:space="preserve"> </w:t>
      </w:r>
      <w:r w:rsidR="005C4372" w:rsidRPr="00A737E5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Г</w:t>
      </w:r>
      <w:hyperlink r:id="rId10">
        <w:r w:rsidR="005C4372" w:rsidRPr="00A737E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еммул</w:t>
        </w:r>
      </w:hyperlink>
      <w:r w:rsidR="005C4372"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а — покоящаяся стадия в бесполом размножении губок, предназначенная для переживания ими неблагоприятных условий, а также распространения.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4088" w:rsidRPr="00951803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803"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IV. Вам предлагаются тестовые задания, требующие установления соответствия. Максимальное количество баллов, которое можно набрать – 12 баллов. Заполните матрицы ответов в соответствии с требованиями заданий.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51803" w:rsidRDefault="005C4372" w:rsidP="00A737E5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Зубная система млекопитающих описывается с помощью так называемой зубной формулы, в которой зубы определённого типа обозначаются следующим образом: I – резцы, C – клыки, P –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премоляры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(малые коренные), M – моляры (большие коренные). Числители в зубной формуле обозначают число зубов в верхней челюсти, знаменатели – в нижней, причём указывается число зубов только с одной (левой или правой) стороны челюсти. Установите соответствие между видом животного (А–Д) и зубной формулой (1–6). Результаты внесите в таблицу ответов. 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[мах.2,5 балла]</w:t>
      </w:r>
    </w:p>
    <w:p w:rsidR="00844088" w:rsidRPr="00A737E5" w:rsidRDefault="005C4372" w:rsidP="00A737E5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7E5">
        <w:rPr>
          <w:noProof/>
          <w:sz w:val="28"/>
          <w:szCs w:val="28"/>
          <w:lang w:val="ru-RU"/>
        </w:rPr>
        <w:lastRenderedPageBreak/>
        <w:drawing>
          <wp:anchor distT="114300" distB="114300" distL="114300" distR="114300" simplePos="0" relativeHeight="251656192" behindDoc="0" locked="0" layoutInCell="1" hidden="0" allowOverlap="1" wp14:anchorId="42A37336" wp14:editId="1387C8A5">
            <wp:simplePos x="0" y="0"/>
            <wp:positionH relativeFrom="column">
              <wp:posOffset>3781425</wp:posOffset>
            </wp:positionH>
            <wp:positionV relativeFrom="paragraph">
              <wp:posOffset>1428750</wp:posOffset>
            </wp:positionV>
            <wp:extent cx="1866900" cy="1809750"/>
            <wp:effectExtent l="0" t="0" r="0" b="0"/>
            <wp:wrapSquare wrapText="bothSides" distT="114300" distB="114300" distL="114300" distR="11430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5B29163D" wp14:editId="52471A1F">
            <wp:simplePos x="0" y="0"/>
            <wp:positionH relativeFrom="column">
              <wp:posOffset>-66674</wp:posOffset>
            </wp:positionH>
            <wp:positionV relativeFrom="paragraph">
              <wp:posOffset>304800</wp:posOffset>
            </wp:positionV>
            <wp:extent cx="2533650" cy="1409700"/>
            <wp:effectExtent l="0" t="0" r="0" b="0"/>
            <wp:wrapSquare wrapText="bothSides" distT="114300" distB="114300" distL="114300" distR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372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C4372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А) кабан (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Sus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scrofa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>)                                                           Б) обыкновенный шимпанзе</w:t>
      </w:r>
      <w:r w:rsidR="009518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51803" w:rsidRPr="00A737E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951803" w:rsidRPr="00A737E5">
        <w:rPr>
          <w:rFonts w:ascii="Times New Roman" w:eastAsia="Times New Roman" w:hAnsi="Times New Roman" w:cs="Times New Roman"/>
          <w:sz w:val="28"/>
          <w:szCs w:val="28"/>
        </w:rPr>
        <w:t>Pan</w:t>
      </w:r>
      <w:proofErr w:type="spellEnd"/>
      <w:r w:rsidR="00951803" w:rsidRPr="00A737E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="00951803" w:rsidRPr="00A737E5">
        <w:rPr>
          <w:rFonts w:ascii="Times New Roman" w:eastAsia="Times New Roman" w:hAnsi="Times New Roman" w:cs="Times New Roman"/>
          <w:sz w:val="28"/>
          <w:szCs w:val="28"/>
        </w:rPr>
        <w:t>troglodytes</w:t>
      </w:r>
      <w:proofErr w:type="spellEnd"/>
      <w:r w:rsidR="00951803" w:rsidRPr="00A737E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44088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51803" w:rsidRPr="00951803" w:rsidRDefault="00951803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0CC1E9B0" wp14:editId="062EB0ED">
            <wp:simplePos x="0" y="0"/>
            <wp:positionH relativeFrom="column">
              <wp:posOffset>1857375</wp:posOffset>
            </wp:positionH>
            <wp:positionV relativeFrom="paragraph">
              <wp:posOffset>161925</wp:posOffset>
            </wp:positionV>
            <wp:extent cx="2362200" cy="1143000"/>
            <wp:effectExtent l="0" t="0" r="0" b="0"/>
            <wp:wrapSquare wrapText="bothSides" distT="114300" distB="114300" distL="114300" distR="11430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62336" behindDoc="0" locked="0" layoutInCell="1" hidden="0" allowOverlap="1" wp14:anchorId="4846191D" wp14:editId="443E3D09">
            <wp:simplePos x="0" y="0"/>
            <wp:positionH relativeFrom="column">
              <wp:posOffset>-200024</wp:posOffset>
            </wp:positionH>
            <wp:positionV relativeFrom="paragraph">
              <wp:posOffset>114300</wp:posOffset>
            </wp:positionV>
            <wp:extent cx="1903204" cy="1241662"/>
            <wp:effectExtent l="0" t="0" r="0" b="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204" cy="1241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63360" behindDoc="0" locked="0" layoutInCell="1" hidden="0" allowOverlap="1" wp14:anchorId="22B85165" wp14:editId="14176257">
            <wp:simplePos x="0" y="0"/>
            <wp:positionH relativeFrom="column">
              <wp:posOffset>4219575</wp:posOffset>
            </wp:positionH>
            <wp:positionV relativeFrom="paragraph">
              <wp:posOffset>114300</wp:posOffset>
            </wp:positionV>
            <wp:extent cx="2105025" cy="1219200"/>
            <wp:effectExtent l="0" t="0" r="0" b="0"/>
            <wp:wrapSquare wrapText="bothSides" distT="114300" distB="114300" distL="114300" distR="1143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1803" w:rsidRDefault="00951803" w:rsidP="00A737E5">
      <w:pPr>
        <w:spacing w:line="240" w:lineRule="auto"/>
        <w:ind w:right="-13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ind w:right="-1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В) серая крыса   </w:t>
      </w:r>
      <w:r w:rsidR="0095180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Г) лось (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Alces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a</w:t>
      </w:r>
      <w:r w:rsidR="00951803">
        <w:rPr>
          <w:rFonts w:ascii="Times New Roman" w:eastAsia="Times New Roman" w:hAnsi="Times New Roman" w:cs="Times New Roman"/>
          <w:sz w:val="28"/>
          <w:szCs w:val="28"/>
        </w:rPr>
        <w:t>lces</w:t>
      </w:r>
      <w:proofErr w:type="spellEnd"/>
      <w:r w:rsidR="00951803">
        <w:rPr>
          <w:rFonts w:ascii="Times New Roman" w:eastAsia="Times New Roman" w:hAnsi="Times New Roman" w:cs="Times New Roman"/>
          <w:sz w:val="28"/>
          <w:szCs w:val="28"/>
        </w:rPr>
        <w:t xml:space="preserve">)                          </w:t>
      </w:r>
      <w:r w:rsidRPr="00A737E5">
        <w:rPr>
          <w:rFonts w:ascii="Times New Roman" w:eastAsia="Times New Roman" w:hAnsi="Times New Roman" w:cs="Times New Roman"/>
          <w:sz w:val="28"/>
          <w:szCs w:val="28"/>
        </w:rPr>
        <w:t>Д) волк (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Canis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lupus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Rattus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</w:rPr>
        <w:t>norvegicus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</w:p>
    <w:p w:rsidR="005C4372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Зубные формулы: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024647E" wp14:editId="6F301B26">
            <wp:extent cx="1571625" cy="244238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38E77CB" wp14:editId="2B966B4F">
            <wp:extent cx="1198602" cy="261349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602" cy="261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49F70E5" wp14:editId="33BAC7B3">
            <wp:extent cx="1123950" cy="225188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5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F8BF4F2" wp14:editId="5740B65D">
            <wp:extent cx="1076325" cy="241537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41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Pr="00A737E5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8A0EE71" wp14:editId="00E84B08">
            <wp:extent cx="1104900" cy="241537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41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088" w:rsidRDefault="005C4372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37E5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Pr="00A737E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A932D8C" wp14:editId="2B47442E">
            <wp:extent cx="1209675" cy="244238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1803" w:rsidRDefault="00951803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509"/>
        <w:gridCol w:w="1307"/>
        <w:gridCol w:w="1307"/>
        <w:gridCol w:w="1307"/>
        <w:gridCol w:w="1307"/>
        <w:gridCol w:w="1307"/>
      </w:tblGrid>
      <w:tr w:rsidR="00951803" w:rsidTr="00951803">
        <w:tc>
          <w:tcPr>
            <w:tcW w:w="1426" w:type="dxa"/>
          </w:tcPr>
          <w:p w:rsidR="00951803" w:rsidRPr="00951803" w:rsidRDefault="00951803" w:rsidP="00A737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51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Животное </w:t>
            </w:r>
          </w:p>
        </w:tc>
        <w:tc>
          <w:tcPr>
            <w:tcW w:w="1307" w:type="dxa"/>
          </w:tcPr>
          <w:p w:rsidR="00951803" w:rsidRDefault="00951803" w:rsidP="009518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1307" w:type="dxa"/>
          </w:tcPr>
          <w:p w:rsidR="00951803" w:rsidRDefault="00951803" w:rsidP="009518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1307" w:type="dxa"/>
          </w:tcPr>
          <w:p w:rsidR="00951803" w:rsidRDefault="00951803" w:rsidP="009518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1307" w:type="dxa"/>
          </w:tcPr>
          <w:p w:rsidR="00951803" w:rsidRDefault="00951803" w:rsidP="009518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1307" w:type="dxa"/>
          </w:tcPr>
          <w:p w:rsidR="00951803" w:rsidRDefault="00951803" w:rsidP="009518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</w:tr>
      <w:tr w:rsidR="00951803" w:rsidTr="00951803">
        <w:tc>
          <w:tcPr>
            <w:tcW w:w="1426" w:type="dxa"/>
          </w:tcPr>
          <w:p w:rsidR="00951803" w:rsidRPr="00951803" w:rsidRDefault="00951803" w:rsidP="00A737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51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Зубная формула</w:t>
            </w:r>
          </w:p>
        </w:tc>
        <w:tc>
          <w:tcPr>
            <w:tcW w:w="1307" w:type="dxa"/>
          </w:tcPr>
          <w:p w:rsidR="00951803" w:rsidRDefault="00951803" w:rsidP="00A737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7" w:type="dxa"/>
          </w:tcPr>
          <w:p w:rsidR="00951803" w:rsidRDefault="00951803" w:rsidP="00A737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7" w:type="dxa"/>
          </w:tcPr>
          <w:p w:rsidR="00951803" w:rsidRDefault="00951803" w:rsidP="00A737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7" w:type="dxa"/>
          </w:tcPr>
          <w:p w:rsidR="00951803" w:rsidRDefault="00951803" w:rsidP="00A737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07" w:type="dxa"/>
          </w:tcPr>
          <w:p w:rsidR="00951803" w:rsidRDefault="00951803" w:rsidP="00A737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51803" w:rsidRPr="00951803" w:rsidRDefault="00951803" w:rsidP="00A737E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84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95"/>
      </w:tblGrid>
      <w:tr w:rsidR="00844088" w:rsidRPr="00A737E5">
        <w:trPr>
          <w:trHeight w:val="1085"/>
        </w:trPr>
        <w:tc>
          <w:tcPr>
            <w:tcW w:w="8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4088" w:rsidRPr="00A737E5" w:rsidRDefault="005C4372" w:rsidP="00A73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737E5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Задание 2.</w:t>
            </w:r>
            <w:r w:rsidRPr="00A737E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Установите соответствие между конечностями речного рака (1 – 8) </w:t>
            </w:r>
            <w:proofErr w:type="gramStart"/>
            <w:r w:rsidRPr="00A737E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  функциями</w:t>
            </w:r>
            <w:proofErr w:type="gramEnd"/>
            <w:r w:rsidRPr="00A737E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 которые они выполняют (А – З)</w:t>
            </w:r>
            <w:r w:rsidRPr="00A737E5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.  [мах. 4 балла]</w:t>
            </w:r>
            <w:r w:rsidRPr="00A737E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</w:tr>
    </w:tbl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А) обеспечивают плавание головой вперёд</w:t>
      </w:r>
      <w:r w:rsidRPr="00A737E5">
        <w:rPr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680F625D" wp14:editId="313D78D5">
            <wp:simplePos x="0" y="0"/>
            <wp:positionH relativeFrom="column">
              <wp:posOffset>110542</wp:posOffset>
            </wp:positionH>
            <wp:positionV relativeFrom="paragraph">
              <wp:posOffset>171450</wp:posOffset>
            </wp:positionV>
            <wp:extent cx="2694460" cy="3089513"/>
            <wp:effectExtent l="0" t="0" r="0" b="0"/>
            <wp:wrapSquare wrapText="bothSides" distT="114300" distB="114300" distL="114300" distR="11430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460" cy="308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Б) перетирают пищу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В) измельчают пищу и транспортируют её ко рту, участвуют в газообмене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Г) направляют пищу ко рту, гонят воду через жаберную полость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Д) обеспечивают плавание задом наперёд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Е) обеспечивают передачу спермы при спаривании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Ж) обеспечивают передвижение по дну, участвуют в захвате пищи и газообмене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З) сенсорные придатки</w:t>
      </w:r>
    </w:p>
    <w:p w:rsidR="00844088" w:rsidRPr="00A737E5" w:rsidRDefault="00844088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tbl>
      <w:tblPr>
        <w:tblStyle w:val="afa"/>
        <w:tblW w:w="9298" w:type="dxa"/>
        <w:tblLook w:val="04A0" w:firstRow="1" w:lastRow="0" w:firstColumn="1" w:lastColumn="0" w:noHBand="0" w:noVBand="1"/>
      </w:tblPr>
      <w:tblGrid>
        <w:gridCol w:w="1734"/>
        <w:gridCol w:w="944"/>
        <w:gridCol w:w="945"/>
        <w:gridCol w:w="945"/>
        <w:gridCol w:w="946"/>
        <w:gridCol w:w="946"/>
        <w:gridCol w:w="946"/>
        <w:gridCol w:w="946"/>
        <w:gridCol w:w="946"/>
      </w:tblGrid>
      <w:tr w:rsidR="00951803" w:rsidTr="00951803">
        <w:trPr>
          <w:trHeight w:val="517"/>
        </w:trPr>
        <w:tc>
          <w:tcPr>
            <w:tcW w:w="1734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 xml:space="preserve">Конечности </w:t>
            </w:r>
          </w:p>
        </w:tc>
        <w:tc>
          <w:tcPr>
            <w:tcW w:w="944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1</w:t>
            </w:r>
          </w:p>
        </w:tc>
        <w:tc>
          <w:tcPr>
            <w:tcW w:w="945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2</w:t>
            </w:r>
          </w:p>
        </w:tc>
        <w:tc>
          <w:tcPr>
            <w:tcW w:w="945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946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4</w:t>
            </w:r>
          </w:p>
        </w:tc>
        <w:tc>
          <w:tcPr>
            <w:tcW w:w="946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946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6</w:t>
            </w:r>
          </w:p>
        </w:tc>
        <w:tc>
          <w:tcPr>
            <w:tcW w:w="946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7</w:t>
            </w:r>
          </w:p>
        </w:tc>
        <w:tc>
          <w:tcPr>
            <w:tcW w:w="946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8</w:t>
            </w:r>
          </w:p>
        </w:tc>
      </w:tr>
      <w:tr w:rsidR="00951803" w:rsidTr="00951803">
        <w:trPr>
          <w:trHeight w:val="517"/>
        </w:trPr>
        <w:tc>
          <w:tcPr>
            <w:tcW w:w="1734" w:type="dxa"/>
          </w:tcPr>
          <w:p w:rsidR="00951803" w:rsidRP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 xml:space="preserve">Функции </w:t>
            </w:r>
          </w:p>
        </w:tc>
        <w:tc>
          <w:tcPr>
            <w:tcW w:w="944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5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5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6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6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6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6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946" w:type="dxa"/>
          </w:tcPr>
          <w:p w:rsidR="00951803" w:rsidRDefault="00951803" w:rsidP="00A737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</w:tr>
    </w:tbl>
    <w:p w:rsidR="00844088" w:rsidRPr="00A737E5" w:rsidRDefault="00844088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44088" w:rsidRPr="00A737E5" w:rsidRDefault="00844088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44088" w:rsidRPr="00A737E5" w:rsidRDefault="00844088" w:rsidP="00A737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Задание 3.</w:t>
      </w: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Соотнесите родовое название растения (1–10), с жизненными формами растений, предложенными в 1905 году датским ботаником К. </w:t>
      </w:r>
      <w:proofErr w:type="spell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Раункиером</w:t>
      </w:r>
      <w:proofErr w:type="spellEnd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(А–Д</w:t>
      </w:r>
      <w:proofErr w:type="gramStart"/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[</w:t>
      </w:r>
      <w:proofErr w:type="gramEnd"/>
      <w:r w:rsidRPr="00A737E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мах. 5 баллов] </w:t>
      </w:r>
    </w:p>
    <w:p w:rsidR="00844088" w:rsidRPr="00A737E5" w:rsidRDefault="005C4372" w:rsidP="00A737E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  <w:sectPr w:rsidR="00844088" w:rsidRPr="00A737E5">
          <w:pgSz w:w="11909" w:h="16834"/>
          <w:pgMar w:top="992" w:right="1440" w:bottom="806" w:left="1417" w:header="720" w:footer="720" w:gutter="0"/>
          <w:pgNumType w:start="1"/>
          <w:cols w:space="720"/>
        </w:sect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1. Барвинок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Ветреница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Одуванчик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Голубика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 Омела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Тюльпан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7. Черника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 Мак-самосейка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9. Липа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А) фанерофиты;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Б) хамефиты;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В) гемикриптофиты;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Г) геофиты; 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  <w:sectPr w:rsidR="00844088" w:rsidRPr="00A737E5">
          <w:type w:val="continuous"/>
          <w:pgSz w:w="11909" w:h="16834"/>
          <w:pgMar w:top="992" w:right="1440" w:bottom="806" w:left="1417" w:header="720" w:footer="720" w:gutter="0"/>
          <w:cols w:num="2" w:space="720" w:equalWidth="0">
            <w:col w:w="4164" w:space="720"/>
            <w:col w:w="4164" w:space="0"/>
          </w:cols>
        </w:sect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>Д)терофиты.</w:t>
      </w:r>
    </w:p>
    <w:p w:rsidR="00844088" w:rsidRPr="00A737E5" w:rsidRDefault="005C4372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737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10. Лютик. </w:t>
      </w: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667"/>
        <w:gridCol w:w="756"/>
        <w:gridCol w:w="757"/>
        <w:gridCol w:w="758"/>
        <w:gridCol w:w="758"/>
        <w:gridCol w:w="758"/>
        <w:gridCol w:w="758"/>
        <w:gridCol w:w="758"/>
        <w:gridCol w:w="758"/>
        <w:gridCol w:w="758"/>
        <w:gridCol w:w="782"/>
      </w:tblGrid>
      <w:tr w:rsidR="00951803" w:rsidTr="00951803">
        <w:tc>
          <w:tcPr>
            <w:tcW w:w="841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 w:rsidRPr="00951803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 xml:space="preserve">Растение </w:t>
            </w:r>
          </w:p>
        </w:tc>
        <w:tc>
          <w:tcPr>
            <w:tcW w:w="841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1</w:t>
            </w:r>
          </w:p>
        </w:tc>
        <w:tc>
          <w:tcPr>
            <w:tcW w:w="842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2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4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6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7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8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9</w:t>
            </w:r>
          </w:p>
        </w:tc>
        <w:tc>
          <w:tcPr>
            <w:tcW w:w="843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10</w:t>
            </w:r>
          </w:p>
        </w:tc>
      </w:tr>
      <w:tr w:rsidR="00951803" w:rsidTr="00951803">
        <w:tc>
          <w:tcPr>
            <w:tcW w:w="841" w:type="dxa"/>
          </w:tcPr>
          <w:p w:rsidR="00951803" w:rsidRP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</w:pPr>
            <w:r w:rsidRPr="00951803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val="ru-RU"/>
              </w:rPr>
              <w:t>Жизненная форма</w:t>
            </w:r>
          </w:p>
        </w:tc>
        <w:tc>
          <w:tcPr>
            <w:tcW w:w="841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2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843" w:type="dxa"/>
          </w:tcPr>
          <w:p w:rsidR="00951803" w:rsidRDefault="00951803" w:rsidP="00A737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44088" w:rsidRPr="00A737E5" w:rsidRDefault="00844088" w:rsidP="00A737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44088" w:rsidRPr="00A737E5" w:rsidRDefault="00844088" w:rsidP="00AC528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0" w:name="_GoBack"/>
      <w:bookmarkEnd w:id="0"/>
    </w:p>
    <w:sectPr w:rsidR="00844088" w:rsidRPr="00A737E5">
      <w:type w:val="continuous"/>
      <w:pgSz w:w="11909" w:h="16834"/>
      <w:pgMar w:top="992" w:right="1440" w:bottom="806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534E6"/>
    <w:multiLevelType w:val="multilevel"/>
    <w:tmpl w:val="37922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12E31AC"/>
    <w:multiLevelType w:val="multilevel"/>
    <w:tmpl w:val="954CEDFE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4088"/>
    <w:rsid w:val="000F618F"/>
    <w:rsid w:val="001D3989"/>
    <w:rsid w:val="00493784"/>
    <w:rsid w:val="005C4372"/>
    <w:rsid w:val="00844088"/>
    <w:rsid w:val="00951803"/>
    <w:rsid w:val="00A737E5"/>
    <w:rsid w:val="00AC5288"/>
    <w:rsid w:val="00D9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D0A0B"/>
  <w15:docId w15:val="{46164DEE-F48D-4826-8AFB-4D8140A7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4">
    <w:name w:val="annotation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Balloon Text"/>
    <w:basedOn w:val="a"/>
    <w:link w:val="af8"/>
    <w:uiPriority w:val="99"/>
    <w:semiHidden/>
    <w:unhideWhenUsed/>
    <w:rsid w:val="005C43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C4372"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rsid w:val="00493784"/>
    <w:pPr>
      <w:ind w:left="720"/>
      <w:contextualSpacing/>
    </w:pPr>
  </w:style>
  <w:style w:type="table" w:styleId="afa">
    <w:name w:val="Table Grid"/>
    <w:basedOn w:val="a1"/>
    <w:uiPriority w:val="59"/>
    <w:rsid w:val="0095180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3%D0%B5%D0%BC%D0%BC%D1%83%D0%BB%D0%B0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702B1-3DA9-43A3-8061-888DEE295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2020-06-28T09:29:00Z</dcterms:created>
  <dcterms:modified xsi:type="dcterms:W3CDTF">2020-09-18T00:54:00Z</dcterms:modified>
</cp:coreProperties>
</file>