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D" w:rsidRPr="00F86071" w:rsidRDefault="00C120CD" w:rsidP="00F86071">
      <w:pPr>
        <w:spacing w:after="0" w:line="240" w:lineRule="auto"/>
        <w:ind w:left="1426" w:hanging="10"/>
        <w:rPr>
          <w:rFonts w:ascii="Times New Roman" w:hAnsi="Times New Roman" w:cs="Times New Roman"/>
          <w:b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Всероссийская олимпиада школьников по литературе</w:t>
      </w:r>
    </w:p>
    <w:p w:rsidR="00C120CD" w:rsidRPr="00F86071" w:rsidRDefault="00C120CD" w:rsidP="00F86071">
      <w:pPr>
        <w:spacing w:after="0" w:line="240" w:lineRule="auto"/>
        <w:ind w:left="3456" w:right="800" w:hanging="91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2019 - 2020 учебный год </w:t>
      </w:r>
    </w:p>
    <w:p w:rsidR="00C120CD" w:rsidRPr="00F86071" w:rsidRDefault="007D5455" w:rsidP="00F86071">
      <w:pPr>
        <w:spacing w:after="0" w:line="240" w:lineRule="auto"/>
        <w:ind w:left="3456" w:right="800" w:hanging="91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222"/>
          <w:sz w:val="28"/>
          <w:szCs w:val="28"/>
        </w:rPr>
        <w:t>Ш</w:t>
      </w:r>
      <w:r w:rsidR="00C120CD"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кольный   этап</w:t>
      </w:r>
    </w:p>
    <w:p w:rsidR="00C120CD" w:rsidRPr="00F86071" w:rsidRDefault="00C120CD" w:rsidP="00F86071">
      <w:pPr>
        <w:spacing w:after="0" w:line="240" w:lineRule="auto"/>
        <w:ind w:left="446"/>
        <w:jc w:val="center"/>
        <w:rPr>
          <w:rFonts w:ascii="Times New Roman" w:hAnsi="Times New Roman" w:cs="Times New Roman"/>
          <w:sz w:val="28"/>
          <w:szCs w:val="28"/>
        </w:rPr>
      </w:pPr>
    </w:p>
    <w:p w:rsidR="00C120CD" w:rsidRPr="00F86071" w:rsidRDefault="00C120CD" w:rsidP="00F86071">
      <w:pPr>
        <w:spacing w:after="0" w:line="240" w:lineRule="auto"/>
        <w:ind w:left="370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9</w:t>
      </w:r>
      <w:r w:rsidR="00C574E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</w:t>
      </w:r>
      <w:r w:rsidRPr="00F86071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класс</w:t>
      </w:r>
    </w:p>
    <w:p w:rsidR="00F86071" w:rsidRPr="00F86071" w:rsidRDefault="00F86071" w:rsidP="00F86071">
      <w:pPr>
        <w:spacing w:after="0" w:line="240" w:lineRule="auto"/>
        <w:ind w:left="370"/>
        <w:jc w:val="center"/>
        <w:rPr>
          <w:rFonts w:ascii="Times New Roman" w:hAnsi="Times New Roman" w:cs="Times New Roman"/>
          <w:sz w:val="28"/>
          <w:szCs w:val="28"/>
        </w:rPr>
      </w:pPr>
    </w:p>
    <w:p w:rsidR="00F86071" w:rsidRPr="00F86071" w:rsidRDefault="00F86071" w:rsidP="00F86071">
      <w:pPr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</w:p>
    <w:p w:rsidR="00C120CD" w:rsidRPr="00F86071" w:rsidRDefault="00C120CD" w:rsidP="00F86071">
      <w:pPr>
        <w:spacing w:after="0" w:line="240" w:lineRule="auto"/>
        <w:ind w:left="446"/>
        <w:jc w:val="center"/>
        <w:rPr>
          <w:rFonts w:ascii="Times New Roman" w:hAnsi="Times New Roman" w:cs="Times New Roman"/>
          <w:sz w:val="28"/>
          <w:szCs w:val="28"/>
        </w:rPr>
      </w:pPr>
    </w:p>
    <w:p w:rsidR="00F86071" w:rsidRPr="00F86071" w:rsidRDefault="00C120CD" w:rsidP="00F86071">
      <w:pPr>
        <w:spacing w:after="0" w:line="240" w:lineRule="auto"/>
        <w:ind w:left="-15" w:firstLine="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071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="00F86071" w:rsidRPr="00F86071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</w:p>
    <w:p w:rsidR="00C120CD" w:rsidRDefault="00F86071" w:rsidP="00F86071">
      <w:pPr>
        <w:spacing w:after="0" w:line="240" w:lineRule="auto"/>
        <w:ind w:left="-15" w:firstLine="3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120CD" w:rsidRPr="00F86071">
        <w:rPr>
          <w:rFonts w:ascii="Times New Roman" w:eastAsia="Calibri" w:hAnsi="Times New Roman" w:cs="Times New Roman"/>
          <w:sz w:val="28"/>
          <w:szCs w:val="28"/>
        </w:rPr>
        <w:t xml:space="preserve">ыполните целостный анализ предложенного прозаического произведения. Вы можете опираться на данные после него вопросы, а можете выбрать собственный путь анализа. Ваша работа должна представлять собой цельный, связный, завершённый текст. </w:t>
      </w:r>
    </w:p>
    <w:p w:rsidR="00F86071" w:rsidRPr="007D5455" w:rsidRDefault="00F86071" w:rsidP="00F86071">
      <w:pPr>
        <w:spacing w:after="0" w:line="240" w:lineRule="auto"/>
        <w:ind w:left="-15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7D5455" w:rsidRDefault="007D5455" w:rsidP="007D5455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Михаил Андреевич Осоргин </w:t>
      </w:r>
    </w:p>
    <w:p w:rsidR="007D5455" w:rsidRDefault="007D5455" w:rsidP="007D54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"Вещи человека"</w:t>
      </w:r>
      <w:r w:rsidRPr="007D5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:rsidR="007D5455" w:rsidRDefault="007D5455" w:rsidP="007D545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обыкновенный человек.</w:t>
      </w:r>
    </w:p>
    <w:p w:rsidR="007D5455" w:rsidRPr="007D5455" w:rsidRDefault="007D5455" w:rsidP="007D545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умер. И множество вещей и вещиц потеряло всякое значение: его чернильница, некрасивая и неудобная для всякого другого, футляр его очков, обшарпанный и с краю примятый, самые очки, только по его глазам, безделушки на столе, непонятные и незанятные (чертик с обломанным хвостом, медный рыцарь без щита и меча, стертая печатка), его кожаный портсигар, пряно протабашенный, его носовые платки с разными метками, целый набор воротников и галстуков, в том числе много неносимых и ненужных.</w:t>
      </w:r>
    </w:p>
    <w:p w:rsidR="007D5455" w:rsidRPr="007D5455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всему этому он прикасался много раз, все было одухотворено его существованием, жило лишь для него и с ним. Вещи покрупнее знали свое место, стояли прочно, уверенно и длительно; мелкие шныряли, терялись, опять находились, жили жизнью забавной, полной интереса и значения.</w:t>
      </w:r>
    </w:p>
    <w:p w:rsidR="007D5455" w:rsidRPr="007D5455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 умер - и внутренний смысл этих вещей исчез, умер вместе с ним. Все они целиком вошли в серую и унылую массу ненужного, бесхозяйного хлама.</w:t>
      </w:r>
    </w:p>
    <w:p w:rsidR="007D5455" w:rsidRPr="007D5455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письма - запертые на ключ ящики пожелтевших страниц.</w:t>
      </w:r>
    </w:p>
    <w:p w:rsidR="007D5455" w:rsidRPr="007D5455" w:rsidRDefault="007D5455" w:rsidP="007D5455">
      <w:pPr>
        <w:shd w:val="clear" w:color="auto" w:fill="FFFFFF"/>
        <w:spacing w:after="0" w:line="240" w:lineRule="auto"/>
        <w:ind w:left="75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стало уже излишним сохранять кургузый остаток карандаша, который несколько лет ютился в цветном стакане на письменном столе, пережив невредимо ряд периодических уборок. Он жалел этот огрызок карандаша, как добрый хозяин жалеет старого, больного, износившего силы работника. Карандаш доживал дни свои в покое, в почете, хоть и в пыли - на дне стакана. Теперь этот бесполезный огрызок потерял своего защитника и осужден исчезнуть.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Женская рука с обручальным кольцом, особенно белая от каемки траурных кружев, перебирает вещицы, открывает коробки, касается конвертов и страниц. Его ключом она отпирает ящики его стола, выдвигает их, неторопливо берет верхнюю коробочку. В коробке орлиный коготь в золотой оправе, несколько камушков с морского пляже (не очень красивых, обыкновенных), старая оправа золотого пенсне, бисером вышитая закладка. И тут же прокуренная трубка со сломанным мундштуком. Разве он курил трубку? И почему все это он сохранял? Откуда эта закладка? Что это за коготь? Чем эти вещички были дороги ему, что он сохранял их в коробке, в ящике, под ключом?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ними, с этими вещичками, не соединялось никаких интимных и запретных воспоминаний о "ней" или даже о "нем", вообще о людях. Камушки были когда-то найдены на пляже, у моря. Вероятно, было в те дни солнечно и хорошо,- и отблеск солнца, соль моря и ощущение простора остались на камушках. Ну, как же бросить их! Он их жалел. Дальше пошла жизнь непростая, несолнечная, непросторная. В этой коробочке похоронен бодрящий морской воздух и кусочек былой свободы.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Коготь, вероятно, подарок, но и памяти о подарившем уже не было, а была только знакомая взору вещица, по-своему красивая,- ну как ее бросить? А трубка... Он курил трубку очень давно, еще когда носил широкополую шляпу, а галстук завязывал свободным бантом (в конце жизни он носил котелок).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лет прожить вместе - и не знать, что когда-то он курил трубку! Конечно, это - мелочь; но все же не знала об этом белая рука в трауре. Правда, он уже много лет курил только папиросы и редко-редко сигару.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рука берет другую коробочку. В ней давно остановившиеся маленькие карманные часы; на стрелках - четверть седьмого, момент, когда часы остановились. В той же коробке модель топорика венецианской гондолы и половина брелка с колечком и надписью: "Separes, mais", ("Разделены, но" (фр.).)- и на обороте: "toujours unis"("Всегда вместе" (фр.).). Где-нибудь есть другая половина, с другим колечком и такою же надписью. Должно быть - след старой мимолетной встречи: надломили распиленный брелок, взяли каждый по половинке. Но ведь только "separes" осталось, a "toujours unis" - наивность, воображение! И опять же хранилось уже не воспоминание, а только вещица, которую нельзя же бросить. Куда? В сорную корзину? Просто за окно? Вещица занимает так мало места, она никому и ничему не мешает, ее нельзя не жалеть.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жалел ее, как карандаш, как сломанную трубку.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воздух и чужой глаз дотронулись до вещей человека - вещи поблекли, осунулись. Знакомому глазу они улыбались приветливо, даже когда он смотрел на них рассеянно, на все сразу, мельком. Просыпались - для него, и опять засыпали мирно, до следующей встречи. И им казалось - так будет всегда. Сейчас их трогала рука незнакомая, от которой можно ожидать всего. Хозяин умер - и вещи его стали тусклыми, испуганными, </w:t>
      </w: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старенькими, блеклыми. Грядущее неизвестно. Перенести свою любовь на другого человека? Нет, вещи не изменяют.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белая рука с каемкой траура спокойно, не дрогнув, как бы в сознании права, пошла на преступление. Ножницами (его же старыми ножницами) она перерезала тонкую бечевку - и пачка писем рассыпалась.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Рассыпалась пачка, но складки мелко исписанной бумаги слежались давно и тесно. Ни фразы, ни слова уже не имели никакого значения, и вся пачка продолжала жить только как вещь, которую пожалели, сохранили, не бросили, потому что нельзя же (то есть можно, но трудно) бросить то, что было когда-то свято и полно трепетного интереса. А спустя час - письма, набухшие, разбитые, потерявшие тесную друг с другом связь (складка со складкой, листик с листом), лежали оскорбленной и ненужной грудой, и сложить их по-прежнему было уже нельзя.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белая рука не знала, что с ними делать дальше. Нервнее, чем прежде, она перебирала их, снова отыскивая слова и фразы, не ею писанные - и писанные не ей. В эту минуту к вещам ненужным и бесхозяйным, с которыми никто не считается и которых не уважают, присоединилась еще одна: умерший человек.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стал первой вещью, ушедшей из привычного уюта. Он ушел совсем и навсегда, оставив на стене большой свой портрет, плоский, с остановившимся взглядом и надетой на лицо улыбкой - для других. Глаз, которыми он смотрел в себя, не было; души его не стало. Пока маленький храм его духа был нетронут,- человек жил в пачке писем, в трубке, в полужетоне с французской надписью, в огрызке карандаша. Теперь, когда вскрыты его смешные коробочки и перелистаны самые хранимые его письма,- он ушел в шелесте последней бумажки и стал только страшной вещью, за кладбищенской стеной, под увядшими венками.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было велико смятение его любимых вещей, согнанных с отведенных им мест, сваленных в кучу, обреченных на уход - сегодня ли, завтра ли. Осколки храма стали мусором.</w:t>
      </w:r>
    </w:p>
    <w:p w:rsidR="007D5455" w:rsidRPr="007D5455" w:rsidRDefault="007D5455" w:rsidP="007D5455">
      <w:pPr>
        <w:shd w:val="clear" w:color="auto" w:fill="FFFFFF"/>
        <w:spacing w:before="15" w:after="15" w:line="312" w:lineRule="atLeast"/>
        <w:ind w:left="75" w:right="75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раньше, чем белая рука решила их дальнейшую участь,- еще живя в материи,- умерли в духе вещи человека.</w:t>
      </w:r>
    </w:p>
    <w:p w:rsidR="007D5455" w:rsidRPr="007D5455" w:rsidRDefault="007D5455" w:rsidP="00F86071">
      <w:pPr>
        <w:spacing w:after="0" w:line="240" w:lineRule="auto"/>
        <w:ind w:left="-15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7D5455" w:rsidRDefault="007D5455" w:rsidP="007D5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3B78">
        <w:rPr>
          <w:rFonts w:ascii="Times New Roman" w:hAnsi="Times New Roman" w:cs="Times New Roman"/>
          <w:b/>
          <w:sz w:val="28"/>
          <w:szCs w:val="28"/>
          <w:u w:val="single"/>
        </w:rPr>
        <w:t>Опорные вопросы.</w:t>
      </w:r>
    </w:p>
    <w:p w:rsidR="007D5455" w:rsidRPr="00122413" w:rsidRDefault="007D5455" w:rsidP="007D54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5455" w:rsidRPr="00986100" w:rsidRDefault="007D5455" w:rsidP="007D54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00">
        <w:rPr>
          <w:rFonts w:ascii="Times New Roman" w:hAnsi="Times New Roman" w:cs="Times New Roman"/>
          <w:sz w:val="28"/>
          <w:szCs w:val="28"/>
        </w:rPr>
        <w:t>Почему рассказ называется «</w:t>
      </w:r>
      <w:r>
        <w:rPr>
          <w:rFonts w:ascii="Times New Roman" w:hAnsi="Times New Roman" w:cs="Times New Roman"/>
          <w:sz w:val="28"/>
          <w:szCs w:val="28"/>
        </w:rPr>
        <w:t>Вещи человека</w:t>
      </w:r>
      <w:r w:rsidRPr="00986100">
        <w:rPr>
          <w:rFonts w:ascii="Times New Roman" w:hAnsi="Times New Roman" w:cs="Times New Roman"/>
          <w:sz w:val="28"/>
          <w:szCs w:val="28"/>
        </w:rPr>
        <w:t>»?</w:t>
      </w:r>
    </w:p>
    <w:p w:rsidR="007D5455" w:rsidRPr="00986100" w:rsidRDefault="007D5455" w:rsidP="007D545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r w:rsidRPr="00986100">
        <w:rPr>
          <w:rFonts w:ascii="Times New Roman" w:hAnsi="Times New Roman" w:cs="Times New Roman"/>
          <w:sz w:val="28"/>
          <w:szCs w:val="28"/>
        </w:rPr>
        <w:t>мир 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100">
        <w:rPr>
          <w:rFonts w:ascii="Times New Roman" w:hAnsi="Times New Roman" w:cs="Times New Roman"/>
          <w:sz w:val="28"/>
          <w:szCs w:val="28"/>
        </w:rPr>
        <w:t xml:space="preserve"> рассказа. Какие способы создания характера 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6100">
        <w:rPr>
          <w:rFonts w:ascii="Times New Roman" w:hAnsi="Times New Roman" w:cs="Times New Roman"/>
          <w:sz w:val="28"/>
          <w:szCs w:val="28"/>
        </w:rPr>
        <w:t xml:space="preserve"> использует автор?</w:t>
      </w:r>
    </w:p>
    <w:p w:rsidR="007D5455" w:rsidRPr="007D5455" w:rsidRDefault="007D5455" w:rsidP="0001577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5455">
        <w:rPr>
          <w:rFonts w:ascii="Times New Roman" w:hAnsi="Times New Roman" w:cs="Times New Roman"/>
          <w:sz w:val="28"/>
          <w:szCs w:val="28"/>
        </w:rPr>
        <w:t xml:space="preserve">Назовите произведения русской или зарубежной литературы, авторы которых обращаются к сходным </w:t>
      </w:r>
      <w:r>
        <w:rPr>
          <w:rFonts w:ascii="Times New Roman" w:hAnsi="Times New Roman" w:cs="Times New Roman"/>
          <w:sz w:val="28"/>
          <w:szCs w:val="28"/>
        </w:rPr>
        <w:t xml:space="preserve">образам и </w:t>
      </w:r>
      <w:r w:rsidRPr="007D5455">
        <w:rPr>
          <w:rFonts w:ascii="Times New Roman" w:hAnsi="Times New Roman" w:cs="Times New Roman"/>
          <w:sz w:val="28"/>
          <w:szCs w:val="28"/>
        </w:rPr>
        <w:t>проблемам.</w:t>
      </w:r>
    </w:p>
    <w:p w:rsidR="007D5455" w:rsidRDefault="007D5455" w:rsidP="000157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5774" w:rsidRDefault="000969E3" w:rsidP="007D545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 2. </w:t>
      </w:r>
      <w:r w:rsidRPr="00F86071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(15 баллов). </w:t>
      </w:r>
    </w:p>
    <w:p w:rsidR="000969E3" w:rsidRPr="00F86071" w:rsidRDefault="000969E3" w:rsidP="00F8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В XVIII столетии была очень популярна жанровая форма путешествий.  Описания путешествий, реальных и вымышленных, появлялись в виде </w:t>
      </w:r>
      <w:r w:rsidRPr="00F86071">
        <w:rPr>
          <w:rFonts w:ascii="Times New Roman" w:hAnsi="Times New Roman" w:cs="Times New Roman"/>
          <w:iCs/>
          <w:sz w:val="28"/>
          <w:szCs w:val="28"/>
        </w:rPr>
        <w:lastRenderedPageBreak/>
        <w:t>путевых заметок, дневников, писем, отчётов.  Вместе с тем сформировалась и так называемая «малая форма» ‒ «прогулки».  Так, например, у К.Н.Батюшкова мы найдём прозаические сочинения «Прогулка по Москве», «Прогулка в Академию художеств».</w:t>
      </w:r>
    </w:p>
    <w:p w:rsidR="000969E3" w:rsidRPr="00F86071" w:rsidRDefault="000969E3" w:rsidP="00F8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Создайте свой вариант «прогулки», используя форму письма или дневниковой записи, заметки в блоге или на своей странице в социальных сетях. </w:t>
      </w:r>
    </w:p>
    <w:p w:rsidR="000969E3" w:rsidRPr="00F86071" w:rsidRDefault="000969E3" w:rsidP="00F86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6071">
        <w:rPr>
          <w:rFonts w:ascii="Times New Roman" w:hAnsi="Times New Roman" w:cs="Times New Roman"/>
          <w:iCs/>
          <w:sz w:val="28"/>
          <w:szCs w:val="28"/>
        </w:rPr>
        <w:t xml:space="preserve">Выберите и используйте в качестве эпиграфа одну из предложенных ниже цитат или фрагментов стихотворений. Не забывайте, что эпиграф – это эмоциональный и смысловой ключ к тексту. </w:t>
      </w:r>
    </w:p>
    <w:p w:rsidR="000969E3" w:rsidRPr="00F86071" w:rsidRDefault="000969E3" w:rsidP="00F8607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969E3" w:rsidRPr="00015774" w:rsidRDefault="000969E3" w:rsidP="00F8607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071">
        <w:rPr>
          <w:rFonts w:ascii="Times New Roman" w:hAnsi="Times New Roman" w:cs="Times New Roman"/>
          <w:i/>
          <w:sz w:val="28"/>
          <w:szCs w:val="28"/>
        </w:rPr>
        <w:t>Если гуляешь безо всякой цели, гуляй там, где </w:t>
      </w:r>
      <w:hyperlink r:id="rId8" w:history="1">
        <w:r w:rsidRPr="0001577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красиво</w:t>
        </w:r>
      </w:hyperlink>
      <w:r w:rsidRPr="0001577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969E3" w:rsidRPr="00015774" w:rsidRDefault="000969E3" w:rsidP="00F86071">
      <w:pPr>
        <w:pStyle w:val="a4"/>
        <w:spacing w:after="0" w:line="240" w:lineRule="auto"/>
        <w:jc w:val="right"/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15774">
        <w:rPr>
          <w:rFonts w:ascii="Times New Roman" w:hAnsi="Times New Roman" w:cs="Times New Roman"/>
          <w:i/>
          <w:sz w:val="28"/>
          <w:szCs w:val="28"/>
        </w:rPr>
        <w:t xml:space="preserve"> (</w:t>
      </w:r>
      <w:hyperlink r:id="rId9" w:tooltip="Цитата из книги" w:history="1">
        <w:r w:rsidRPr="0001577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Мацуо Монро. Научи меня умирать</w:t>
        </w:r>
      </w:hyperlink>
      <w:r w:rsidRPr="00015774">
        <w:rPr>
          <w:rStyle w:val="a5"/>
          <w:rFonts w:ascii="Times New Roman" w:hAnsi="Times New Roman" w:cs="Times New Roman"/>
          <w:i/>
          <w:color w:val="auto"/>
          <w:sz w:val="28"/>
          <w:szCs w:val="28"/>
          <w:u w:val="none"/>
        </w:rPr>
        <w:t>)</w:t>
      </w:r>
    </w:p>
    <w:p w:rsidR="00015774" w:rsidRPr="00F86071" w:rsidRDefault="00015774" w:rsidP="00F86071">
      <w:pPr>
        <w:pStyle w:val="a4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969E3" w:rsidRPr="00F86071" w:rsidRDefault="000969E3" w:rsidP="00F8607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знаю, как вы, уважаемые граждане, а я люблю ночью пошляться по улицам. Очень как-то свободно чувствуешь себя. Можно размахивать руками. Никто тебя не толкнет. Как-то можно беззаботно идти.</w:t>
      </w:r>
    </w:p>
    <w:p w:rsidR="000969E3" w:rsidRDefault="000969E3" w:rsidP="00F8607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hyperlink r:id="rId10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Михаил Михайлович Зощенко. Ночное происшествие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15774" w:rsidRPr="00F86071" w:rsidRDefault="00015774" w:rsidP="00F8607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9E3" w:rsidRPr="00F86071" w:rsidRDefault="000969E3" w:rsidP="00F8607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не кажется, что когда ходишь пешком, то замечаешь</w:t>
      </w:r>
      <w:r w:rsidR="00015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больше?</w:t>
      </w:r>
      <w:r w:rsidR="000157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 домов, и людей.</w:t>
      </w:r>
    </w:p>
    <w:p w:rsidR="000969E3" w:rsidRPr="00F86071" w:rsidRDefault="000969E3" w:rsidP="00F86071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(</w:t>
      </w:r>
      <w:hyperlink r:id="rId11" w:tooltip="Цитата из книги" w:history="1">
        <w:r w:rsidRPr="00F8607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Арчибальд Джозеф Кронин. Древо Иуды</w:t>
        </w:r>
      </w:hyperlink>
      <w:r w:rsidRPr="00F860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969E3" w:rsidRPr="00F86071" w:rsidRDefault="000969E3" w:rsidP="00F860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53C" w:rsidRPr="00F86071" w:rsidRDefault="00DB253C" w:rsidP="00F86071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DB253C" w:rsidRPr="00F86071" w:rsidRDefault="00DB253C" w:rsidP="00F86071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DB253C" w:rsidRPr="00F86071" w:rsidRDefault="00DB253C" w:rsidP="00F86071">
      <w:pPr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</w:p>
    <w:p w:rsidR="00015774" w:rsidRDefault="0001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5774" w:rsidRDefault="00015774" w:rsidP="00015774">
      <w:pPr>
        <w:pStyle w:val="a9"/>
        <w:rPr>
          <w:rFonts w:ascii="Times New Roman" w:hAnsi="Times New Roman" w:cs="Times New Roman"/>
          <w:b/>
          <w:sz w:val="28"/>
        </w:rPr>
      </w:pPr>
      <w:r w:rsidRPr="00DD04CF">
        <w:rPr>
          <w:rFonts w:ascii="Times New Roman" w:hAnsi="Times New Roman" w:cs="Times New Roman"/>
          <w:b/>
          <w:sz w:val="28"/>
        </w:rPr>
        <w:lastRenderedPageBreak/>
        <w:t xml:space="preserve">Критерии оценивания аналитического задания </w:t>
      </w:r>
    </w:p>
    <w:p w:rsidR="00015774" w:rsidRDefault="00015774" w:rsidP="00015774">
      <w:pPr>
        <w:pStyle w:val="a9"/>
        <w:rPr>
          <w:rFonts w:ascii="Times New Roman" w:hAnsi="Times New Roman" w:cs="Times New Roman"/>
          <w:sz w:val="28"/>
        </w:rPr>
      </w:pP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 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30 баллов. Шкала оценок: 0 – 10 – 20 – 30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18"/>
        </w:rPr>
      </w:pP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2. Композиционная стройность работы и еѐ стилистическая однородность, уместность цитат и отсылок к тексту произведения.  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15 баллов. Шкала оценок: 0 – 5 – 10 – 15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18"/>
        </w:rPr>
      </w:pP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3. Владение теоретико-литературным понятийным аппаратом и умение использовать термины корректно, точно и только в тех </w:t>
      </w:r>
      <w:r>
        <w:rPr>
          <w:rFonts w:ascii="Times New Roman" w:hAnsi="Times New Roman" w:cs="Times New Roman"/>
          <w:sz w:val="28"/>
        </w:rPr>
        <w:t>случаях, когда это необходимо,</w:t>
      </w:r>
      <w:r w:rsidRPr="00DD04CF">
        <w:rPr>
          <w:rFonts w:ascii="Times New Roman" w:hAnsi="Times New Roman" w:cs="Times New Roman"/>
          <w:sz w:val="28"/>
        </w:rPr>
        <w:t xml:space="preserve"> без искусственного усложнения текста работы.  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10 баллов. Шкала оценок: 0 – 3 – 7 – 10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18"/>
        </w:rPr>
      </w:pP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10 баллов.Шкала оценок: 0 – 3 – 7 – 10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18"/>
        </w:rPr>
      </w:pP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 xml:space="preserve">5. Общая языковая и речевая грамотность, точность формулировок (отсутствие речевых и грамматических ошибок). </w:t>
      </w:r>
      <w:r w:rsidRPr="00DD04CF">
        <w:rPr>
          <w:rFonts w:ascii="Times New Roman" w:hAnsi="Times New Roman" w:cs="Times New Roman"/>
          <w:sz w:val="28"/>
          <w:u w:color="000000"/>
        </w:rPr>
        <w:t>Примечание 1</w:t>
      </w:r>
      <w:r w:rsidRPr="00DD04CF">
        <w:rPr>
          <w:rFonts w:ascii="Times New Roman" w:hAnsi="Times New Roman" w:cs="Times New Roman"/>
          <w:sz w:val="28"/>
        </w:rPr>
        <w:t xml:space="preserve">: сплошная проверка работы по привычным школьным критериям грамотности с полным подсчѐтом ошибок не предусматривается. </w:t>
      </w:r>
      <w:r w:rsidRPr="00DD04CF">
        <w:rPr>
          <w:rFonts w:ascii="Times New Roman" w:hAnsi="Times New Roman" w:cs="Times New Roman"/>
          <w:sz w:val="28"/>
          <w:u w:color="000000"/>
        </w:rPr>
        <w:t>Примечание 2</w:t>
      </w:r>
      <w:r w:rsidRPr="00DD04CF">
        <w:rPr>
          <w:rFonts w:ascii="Times New Roman" w:hAnsi="Times New Roman" w:cs="Times New Roman"/>
          <w:sz w:val="28"/>
        </w:rPr>
        <w:t xml:space="preserve">: при наличии в работе речевых, грамматических, а также орфографических и пунктуационных ошибок, затрудняющих чтение и понимание текста, обращающих  на себя внимание и отвлекающих от чтения (в среднем более трѐх ошибок на страницу текста), работа по этому критерию получает ноль баллов.  </w:t>
      </w:r>
    </w:p>
    <w:p w:rsidR="00015774" w:rsidRPr="00DD04CF" w:rsidRDefault="00015774" w:rsidP="00015774">
      <w:pPr>
        <w:pStyle w:val="a9"/>
        <w:jc w:val="both"/>
        <w:rPr>
          <w:rFonts w:ascii="Times New Roman" w:hAnsi="Times New Roman" w:cs="Times New Roman"/>
          <w:sz w:val="28"/>
        </w:rPr>
      </w:pPr>
      <w:r w:rsidRPr="00DD04CF">
        <w:rPr>
          <w:rFonts w:ascii="Times New Roman" w:hAnsi="Times New Roman" w:cs="Times New Roman"/>
          <w:sz w:val="28"/>
        </w:rPr>
        <w:t>Максимально 5 баллов. Шкала оценок: 0 – 1 – 3 – 5</w:t>
      </w:r>
    </w:p>
    <w:p w:rsidR="00015774" w:rsidRDefault="00015774" w:rsidP="00015774">
      <w:pPr>
        <w:pStyle w:val="a9"/>
        <w:rPr>
          <w:rFonts w:ascii="Times New Roman" w:eastAsia="Times New Roman" w:hAnsi="Times New Roman" w:cs="Times New Roman"/>
          <w:sz w:val="28"/>
        </w:rPr>
      </w:pPr>
    </w:p>
    <w:p w:rsidR="00015774" w:rsidRDefault="00015774" w:rsidP="00015774">
      <w:pPr>
        <w:pStyle w:val="a9"/>
        <w:rPr>
          <w:rFonts w:ascii="Times New Roman" w:hAnsi="Times New Roman" w:cs="Times New Roman"/>
          <w:sz w:val="28"/>
        </w:rPr>
      </w:pPr>
      <w:r w:rsidRPr="00DD04CF">
        <w:rPr>
          <w:rFonts w:ascii="Times New Roman" w:eastAsia="Times New Roman" w:hAnsi="Times New Roman" w:cs="Times New Roman"/>
          <w:sz w:val="28"/>
        </w:rPr>
        <w:t>Итого: максимальный балл – 70.</w:t>
      </w:r>
    </w:p>
    <w:p w:rsidR="004A77E8" w:rsidRDefault="004A77E8" w:rsidP="00F8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774" w:rsidRDefault="00015774" w:rsidP="00015774">
      <w:pPr>
        <w:pStyle w:val="a9"/>
        <w:rPr>
          <w:rFonts w:ascii="Times New Roman" w:hAnsi="Times New Roman" w:cs="Times New Roman"/>
          <w:b/>
          <w:sz w:val="28"/>
        </w:rPr>
      </w:pPr>
      <w:r w:rsidRPr="00DD04CF">
        <w:rPr>
          <w:rFonts w:ascii="Times New Roman" w:hAnsi="Times New Roman" w:cs="Times New Roman"/>
          <w:b/>
          <w:sz w:val="28"/>
        </w:rPr>
        <w:t xml:space="preserve">Критерии оценивания задания </w:t>
      </w:r>
      <w:r>
        <w:rPr>
          <w:rFonts w:ascii="Times New Roman" w:hAnsi="Times New Roman" w:cs="Times New Roman"/>
          <w:b/>
          <w:sz w:val="28"/>
        </w:rPr>
        <w:t>2.</w:t>
      </w:r>
    </w:p>
    <w:p w:rsidR="00015774" w:rsidRDefault="00015774" w:rsidP="00015774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15774" w:rsidRDefault="00015774" w:rsidP="0001577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D5EB4">
        <w:rPr>
          <w:rFonts w:ascii="Times New Roman" w:hAnsi="Times New Roman" w:cs="Times New Roman"/>
          <w:sz w:val="28"/>
        </w:rPr>
        <w:t xml:space="preserve">Соответствие </w:t>
      </w:r>
      <w:r>
        <w:rPr>
          <w:rFonts w:ascii="Times New Roman" w:hAnsi="Times New Roman" w:cs="Times New Roman"/>
          <w:sz w:val="28"/>
        </w:rPr>
        <w:t>ученического текста выбранному жанру</w:t>
      </w:r>
      <w:r w:rsidRPr="000D5EB4">
        <w:rPr>
          <w:rFonts w:ascii="Times New Roman" w:hAnsi="Times New Roman" w:cs="Times New Roman"/>
          <w:sz w:val="28"/>
        </w:rPr>
        <w:t>, четкость формулировок, ясность опи</w:t>
      </w:r>
      <w:r>
        <w:rPr>
          <w:rFonts w:ascii="Times New Roman" w:hAnsi="Times New Roman" w:cs="Times New Roman"/>
          <w:sz w:val="28"/>
        </w:rPr>
        <w:t>сания, нешаблонность предложений</w:t>
      </w:r>
      <w:r w:rsidRPr="000D5EB4">
        <w:rPr>
          <w:rFonts w:ascii="Times New Roman" w:hAnsi="Times New Roman" w:cs="Times New Roman"/>
          <w:sz w:val="28"/>
        </w:rPr>
        <w:t xml:space="preserve"> – до </w:t>
      </w:r>
      <w:r w:rsidRPr="000D5EB4">
        <w:rPr>
          <w:rFonts w:ascii="Times New Roman" w:eastAsia="Times New Roman" w:hAnsi="Times New Roman" w:cs="Times New Roman"/>
          <w:b/>
          <w:sz w:val="28"/>
        </w:rPr>
        <w:t>5 баллов</w:t>
      </w:r>
      <w:r w:rsidRPr="000D5EB4">
        <w:rPr>
          <w:rFonts w:ascii="Times New Roman" w:hAnsi="Times New Roman" w:cs="Times New Roman"/>
          <w:sz w:val="28"/>
        </w:rPr>
        <w:t xml:space="preserve">.  </w:t>
      </w:r>
    </w:p>
    <w:p w:rsidR="00015774" w:rsidRDefault="00015774" w:rsidP="0001577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15774">
        <w:rPr>
          <w:rFonts w:ascii="Times New Roman" w:hAnsi="Times New Roman" w:cs="Times New Roman"/>
          <w:sz w:val="28"/>
        </w:rPr>
        <w:t xml:space="preserve">Связность и стройность работы, оригинальность, выразительность речи, разнообразие синтаксических конструкций – до </w:t>
      </w:r>
      <w:r w:rsidRPr="00015774">
        <w:rPr>
          <w:rFonts w:ascii="Times New Roman" w:eastAsia="Times New Roman" w:hAnsi="Times New Roman" w:cs="Times New Roman"/>
          <w:b/>
          <w:sz w:val="28"/>
        </w:rPr>
        <w:t>5 баллов</w:t>
      </w:r>
      <w:r w:rsidRPr="00015774">
        <w:rPr>
          <w:rFonts w:ascii="Times New Roman" w:hAnsi="Times New Roman" w:cs="Times New Roman"/>
          <w:sz w:val="28"/>
        </w:rPr>
        <w:t xml:space="preserve">.  </w:t>
      </w:r>
    </w:p>
    <w:p w:rsidR="00015774" w:rsidRPr="00015774" w:rsidRDefault="00015774" w:rsidP="00015774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015774">
        <w:rPr>
          <w:rFonts w:ascii="Times New Roman" w:hAnsi="Times New Roman" w:cs="Times New Roman"/>
          <w:sz w:val="28"/>
        </w:rPr>
        <w:t xml:space="preserve">Историко-литературная эрудиция, отсутствие фактических ошибок, уместность использования фонового материала из области культуры и литературы– до </w:t>
      </w:r>
      <w:r w:rsidRPr="00015774">
        <w:rPr>
          <w:rFonts w:ascii="Times New Roman" w:eastAsia="Times New Roman" w:hAnsi="Times New Roman" w:cs="Times New Roman"/>
          <w:b/>
          <w:sz w:val="28"/>
        </w:rPr>
        <w:t>5 баллов</w:t>
      </w:r>
      <w:bookmarkStart w:id="0" w:name="_GoBack"/>
      <w:bookmarkEnd w:id="0"/>
    </w:p>
    <w:p w:rsidR="00015774" w:rsidRPr="00F86071" w:rsidRDefault="00015774" w:rsidP="003837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5EB4">
        <w:rPr>
          <w:rFonts w:ascii="Times New Roman" w:hAnsi="Times New Roman" w:cs="Times New Roman"/>
          <w:sz w:val="28"/>
        </w:rPr>
        <w:t xml:space="preserve">Общий максимальный балл за задание – </w:t>
      </w:r>
      <w:r w:rsidRPr="000D5EB4">
        <w:rPr>
          <w:rFonts w:ascii="Times New Roman" w:eastAsia="Times New Roman" w:hAnsi="Times New Roman" w:cs="Times New Roman"/>
          <w:b/>
          <w:sz w:val="28"/>
        </w:rPr>
        <w:t>15.</w:t>
      </w:r>
    </w:p>
    <w:sectPr w:rsidR="00015774" w:rsidRPr="00F86071" w:rsidSect="00FF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C6" w:rsidRDefault="003335C6" w:rsidP="00F86071">
      <w:pPr>
        <w:spacing w:after="0" w:line="240" w:lineRule="auto"/>
      </w:pPr>
      <w:r>
        <w:separator/>
      </w:r>
    </w:p>
  </w:endnote>
  <w:endnote w:type="continuationSeparator" w:id="1">
    <w:p w:rsidR="003335C6" w:rsidRDefault="003335C6" w:rsidP="00F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C6" w:rsidRDefault="003335C6" w:rsidP="00F86071">
      <w:pPr>
        <w:spacing w:after="0" w:line="240" w:lineRule="auto"/>
      </w:pPr>
      <w:r>
        <w:separator/>
      </w:r>
    </w:p>
  </w:footnote>
  <w:footnote w:type="continuationSeparator" w:id="1">
    <w:p w:rsidR="003335C6" w:rsidRDefault="003335C6" w:rsidP="00F8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5EFB"/>
    <w:multiLevelType w:val="hybridMultilevel"/>
    <w:tmpl w:val="07DA8AB4"/>
    <w:lvl w:ilvl="0" w:tplc="B5CC0860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E2A198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C50E0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81318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CB5F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9AC888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ADE9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2E3AA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62CF7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A576A2"/>
    <w:multiLevelType w:val="hybridMultilevel"/>
    <w:tmpl w:val="8F88D390"/>
    <w:lvl w:ilvl="0" w:tplc="EF0C35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F1909"/>
    <w:multiLevelType w:val="hybridMultilevel"/>
    <w:tmpl w:val="67CE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116C"/>
    <w:multiLevelType w:val="hybridMultilevel"/>
    <w:tmpl w:val="2F38CD9C"/>
    <w:lvl w:ilvl="0" w:tplc="84FE8194">
      <w:start w:val="1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2EDB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4242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A61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086F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86A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41E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CFD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AC39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1267E4"/>
    <w:multiLevelType w:val="hybridMultilevel"/>
    <w:tmpl w:val="B964E96A"/>
    <w:lvl w:ilvl="0" w:tplc="199CFCF2">
      <w:start w:val="1"/>
      <w:numFmt w:val="upperRoman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2AA7C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81E6E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AECD8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F82ADC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0DFF0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ECCD0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047AC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5AA662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4B7BE5"/>
    <w:multiLevelType w:val="hybridMultilevel"/>
    <w:tmpl w:val="042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79"/>
    <w:rsid w:val="00000650"/>
    <w:rsid w:val="00015774"/>
    <w:rsid w:val="000969E3"/>
    <w:rsid w:val="002F2FD3"/>
    <w:rsid w:val="003076B7"/>
    <w:rsid w:val="003335C6"/>
    <w:rsid w:val="00383747"/>
    <w:rsid w:val="00384390"/>
    <w:rsid w:val="004669E8"/>
    <w:rsid w:val="004A77E8"/>
    <w:rsid w:val="004D073C"/>
    <w:rsid w:val="005B7B2C"/>
    <w:rsid w:val="00731C0B"/>
    <w:rsid w:val="007512AC"/>
    <w:rsid w:val="007519F7"/>
    <w:rsid w:val="007D5455"/>
    <w:rsid w:val="009F1FE1"/>
    <w:rsid w:val="00AB5479"/>
    <w:rsid w:val="00B36A99"/>
    <w:rsid w:val="00B450C6"/>
    <w:rsid w:val="00C120CD"/>
    <w:rsid w:val="00C12CF1"/>
    <w:rsid w:val="00C574E0"/>
    <w:rsid w:val="00CF7412"/>
    <w:rsid w:val="00DB253C"/>
    <w:rsid w:val="00E15BE9"/>
    <w:rsid w:val="00E75F7B"/>
    <w:rsid w:val="00EA0138"/>
    <w:rsid w:val="00F86071"/>
    <w:rsid w:val="00FE75EC"/>
    <w:rsid w:val="00FF2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31"/>
  </w:style>
  <w:style w:type="paragraph" w:styleId="1">
    <w:name w:val="heading 1"/>
    <w:basedOn w:val="a"/>
    <w:link w:val="10"/>
    <w:uiPriority w:val="9"/>
    <w:qFormat/>
    <w:rsid w:val="00CF7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4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4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76B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9E3"/>
    <w:rPr>
      <w:color w:val="0000FF"/>
      <w:u w:val="single"/>
    </w:rPr>
  </w:style>
  <w:style w:type="paragraph" w:customStyle="1" w:styleId="Default">
    <w:name w:val="Default"/>
    <w:rsid w:val="009F1F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8607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8607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86071"/>
    <w:rPr>
      <w:vertAlign w:val="superscript"/>
    </w:rPr>
  </w:style>
  <w:style w:type="paragraph" w:styleId="a9">
    <w:name w:val="No Spacing"/>
    <w:uiPriority w:val="1"/>
    <w:qFormat/>
    <w:rsid w:val="00015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category/krasivye-cit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y.info/book/archibald-dzhozef-kronin-drevo-iud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itaty.info/book/mihail-mihailovich-zoshenko-nochnoe-proisshestv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taty.info/book/macuo-monro-nauchi-menya-umir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6745-0132-4B9B-83D7-8B7061B1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Юрий</cp:lastModifiedBy>
  <cp:revision>7</cp:revision>
  <dcterms:created xsi:type="dcterms:W3CDTF">2019-09-14T12:55:00Z</dcterms:created>
  <dcterms:modified xsi:type="dcterms:W3CDTF">2019-09-16T12:35:00Z</dcterms:modified>
</cp:coreProperties>
</file>