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4" w:rsidRDefault="00983D0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B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0D5EB4" w:rsidRPr="000D5EB4">
        <w:rPr>
          <w:rFonts w:ascii="Times New Roman" w:hAnsi="Times New Roman" w:cs="Times New Roman"/>
          <w:b/>
          <w:sz w:val="28"/>
          <w:szCs w:val="28"/>
        </w:rPr>
        <w:t>ая олимпиада школьников</w:t>
      </w:r>
      <w:r w:rsidRPr="000D5EB4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p w:rsidR="000D5EB4" w:rsidRDefault="000D5EB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0D5EB4" w:rsidRPr="000D5EB4" w:rsidRDefault="000D5EB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83D04" w:rsidRPr="000D5EB4" w:rsidRDefault="00983D04" w:rsidP="000D5EB4">
      <w:pPr>
        <w:spacing w:after="155"/>
        <w:ind w:right="4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D5EB4">
        <w:rPr>
          <w:rFonts w:ascii="Times New Roman" w:eastAsia="Times New Roman" w:hAnsi="Times New Roman" w:cs="Times New Roman"/>
          <w:b/>
          <w:sz w:val="28"/>
        </w:rPr>
        <w:t>10 класс</w:t>
      </w:r>
    </w:p>
    <w:p w:rsidR="008D3730" w:rsidRPr="008D3730" w:rsidRDefault="000D5EB4" w:rsidP="008D3730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</w:t>
      </w:r>
    </w:p>
    <w:p w:rsidR="008D3730" w:rsidRDefault="008D3730" w:rsidP="009A7CBE">
      <w:pPr>
        <w:ind w:right="479"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>Выполните целостный анализ предложенного пр</w:t>
      </w:r>
      <w:r w:rsidR="00040A17">
        <w:rPr>
          <w:rFonts w:ascii="Times New Roman" w:hAnsi="Times New Roman" w:cs="Times New Roman"/>
          <w:sz w:val="28"/>
        </w:rPr>
        <w:t>оизведения.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завершѐнный текст. </w:t>
      </w:r>
    </w:p>
    <w:p w:rsidR="00FB2353" w:rsidRPr="00FB2353" w:rsidRDefault="00FB2353" w:rsidP="009A7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Олег РЯБОВ</w:t>
      </w:r>
      <w:r w:rsidR="00544ABF">
        <w:rPr>
          <w:rStyle w:val="a9"/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ootnoteReference w:id="2"/>
      </w:r>
    </w:p>
    <w:p w:rsidR="00A25E84" w:rsidRDefault="00A25E84" w:rsidP="00A25E84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СМЕРТЬ </w:t>
      </w:r>
      <w:r w:rsidR="00FB2353" w:rsidRPr="00F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СТАРИКА</w:t>
      </w:r>
    </w:p>
    <w:p w:rsidR="00544ABF" w:rsidRDefault="00544ABF" w:rsidP="00A25E84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E84" w:rsidRDefault="00FB2353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Старику снился сон.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трюме корабля пахнет машинным маслом и горячим металлом, тусклое освещение, что-то кричит ему чумазый механик Михалыч, блестят взад-вперед мощные шкивы и шарниры. Бум-бум, бум-бум, бум-бум.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капитан. Он ведет свой колесный буксир из затона. И вдруг — удар! Это — корабль садится на отмель. Он не видит, как падает Михалыч — он просыпается. И "бум-бум, бум-бум" — это не машина, а сердце так бухает. И корабль на мель, это — не корабль, а сердечко что-то забарахлило — вот и проснулся.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Землечерпалки все старые китайцам продали, а на новые денег жалко.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лет назад заботились о реке, не давали ей заилиться, с весны до осени дноуглубительными снарядами фарватеры обустраивали, а сейчас... Да разве подпорные дамбы помогут, если в водохранилищах все дно тиной зальнуло, а родники и речки на глазах умирают.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посмотрел на часы, понял, что больше не уснет и надо вставать. Он уже три года жил один в трехкомнатной квартире, с тех пор, как похоронил свою старуху. Дети предлагали съехаться, но мысль о продаже квартиры, жилья, где прожил почти всю сознательную жизнь, приводила его в состояние близкое к отчаянию, и старик не мог этот вариант даже обсуждать. Да и покинуть дом, в котором все соседи были как родные, походило на предательство.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Звали дети его жить к себе: благо у них отдельный дом-коттедж почти в центре города, и комнат в нем хватает. Так проще, в случае чего, присмотреть за стариком, а квартиру можно сдавать. И вроде бы все решили, и старик переехал к детям, прожил с неделю. Но когда образовались потенциальные квартиранты, пожелавшие осмотреть его жилплощадь, чтобы снять ее на 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довольно длительный срок, и старик услышал, как будут выброшены на помойку и его фотографии, и его книги, и его кресла с диванами, он просто покачал головой и сказал: "Я буду жить здесь". Он не мог своими руками разорить гнездо, построенное его старухой. И дети поняли, что убедить старика еще раз им не удастся.</w:t>
      </w:r>
    </w:p>
    <w:p w:rsidR="00544ABF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 окно светило ярко и даже припекало. Сегодня праздник — дети в гости пригласили. Поздняя в этом году Пасха. А вот сегодня Вербное воскресенье, и задумал еще раньше старик самостоятельно нарезать вербы, благо она уже распустилась, и местечко он подглядел: между гаражей, рядом с заброшенным стадионом "Водник". Когда-то на нем проходили чемпионаты страны по конькам, бегали герои: Евгений Гришин, однорукий Матусевич. А сейчас — стыдоба: дорожки порушены, на газоне полынь вымахала, скамеечки деревянные все бомжами на костры пущены, одни столбики бетонные торчат.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что в такой день о грустном. В такой день о добром хочется думать — о подарках. А лучше подарка в Вербное воскресенье, чем букетик вербы, не придумать. Хотя для внучонка Федьки у него есть машинка в коробочке, давно уже прикупил, а старшей Катеньке есть бусики малахитовые, бабушкины: пора — ей уже тринадцать лет.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проглотил утренние таблетки, побрился, достал чистую белую рубашку, съел творожный сырок с чашкой теплого некрепкого чая. Потом он долго искал и не нашел свой старый перочинный ножик, пришлось взять столовый.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 было видно из-за забора, и ее пушистые зачата, выскочившие из почек, уже дразнили, но добраться до нее было нелегко. Зима здесь задержалась, и сугроб между гаражами, по которому надо было добираться до куста вербы, был очень глубоким, снег тяжелым, водянистым и рыхлым. Старик полез, проваливаясь по колено, часто останавливаясь и отпыхиваясь.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Бум-бум, бум-бум! Это сердечко, там пять железяк торчат, стенты. Только на таблетках оно теперь и держится. Профессор в клинике сказал, что приматы вообще живут до сорока, а остальное — химия! И все же интересно: на какую отмель я во сне наскочил! Если шел на колесном буксире, значит, это — год шестьдесят пятый, может, пониже Васильсурска? Чебоксарской ГЭС еще не было, а отмелей там было всегда больше чем достаточно. А впрочем, не мель это была, а сердечко!</w:t>
      </w:r>
    </w:p>
    <w:p w:rsidR="000F7270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Вылазка за вербой оказалась удачной: нарезал целый букет, на удивление красивый. Но пришлось идти домой и прилечь на полчасика, отдохнуть. Лежал на диване. Солнечные лучи пробивались через окно и радовали, наполняя комнату, заполненную старыми вещами и убегающими воспоминаниями, ожиданием весны. Да каким ожиданием — весна пришла.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гости пошел через сквер, в котором стоял храм во имя Святых Петра и Павла: хотелось освятить вербочку. В советские времена храм был закрыт. В помещении расположился детский кинотеатр "Пионер", и старику без труда вспоминалось, как в послевоенные годы они с мальчишками бегали смотреть по нескольку раз "Тарзана" с легендарным олимпийским чемпионом красавцем Джонни Вайсмюллером в главной роли. В фойе стояла большая, 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двухметровая, покрашенная белой эмалевой краской фигура легендарного пограничника Карацупы с его верной овчаркой Индусом. Карацупа был героем: он лично застрелил сто пятьдесят шпионов, а триста задержал живьем; и почти все мальчишки тогда хотели стать пограничниками.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статуей на лавочке сидела бабушка и рассказывала перед сеансом ребятам сказки. Может быть, это была бывшая учительница, и, может, не такая уж она была и старая, но одета была так и так себя подавала, что для мальчишек, конечно, сразу становилась бабушкой. А вот как ее звали, не вспоминается.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вечернем сеансе двери из сквера в зрительный зал не закрывались, и заходила туда молодежь без билетов, чтобы в темноте пообниматься да нацеловаться всласть. Глупые, но приятные воспоминания.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храм восстановили, освятили, и службы в нем идут регулярно. Но старик к вере так и не обратился — поздно, не получилось. Хотя пробовал. Вокруг храма все теперь вычищено, благоустроено, и памятник механику-самоучке Кулибину, чьим именем скверик назван, приятно смотрится.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Старик вошел в храм, перекрестился, отыскал взглядом прилавок со свечами и подошел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Матушка, дай мне две свечки по пятьдесят рублей, — старик протянул сотенную бумажку, а другую сотенную просунул в ящичек с надписью "На восстановление храма", — И подскажи мне, пожалуйста: как мне освятить вербочку мою?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Ты, батюшка, опоздал, служба-то в двенадцать закончилась, и отец Михаил уже пошел переодеваться. А ты возьми нашу, уже освященную, вон — в ведре стоит.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матушка. Мне эту надо освятить, я ведь за ней сам ходил! — хотел старик сказать, что лазал, да слукавил.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положи ее на аналой и помолись. Здесь ведь сегодня все святое. Батюшка Михаил и окропил, и покадил все старательно. Хорошая служба была, и народу было много.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откуда-то сбоку, из неприметной дверки вышел в зал молодой мужчина в демисезонном пальто, улыбчивый, с небольшим полиэтиленовым пакетом в руке и с шапкой под мышкой.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Тетка Вера, подержи, — обратился он к женщине за прилавком, а сам подошел к самому амвону, что-то там стал разглядывать или молиться.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Вот он, наш батюшка, отец Михаил, — шепотом сообщила старику тетка Вера, отвечавшая за свечную торговлю, — спроси у него.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момент батюшка, раз это был он, перекрестившись на Царские врата, вернулся к прилавку.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Батюшка, отец Михаил, — обратился к нему старик, — сходил я, нарвал вербочки, лазал по сугробам и хочу сейчас внучат своих навестить, поздравить их с праздником, а освятить-то и опоздал. Как мне быть? Может, поможете?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сам-то в храм ходишь ли?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Нет. Редко. Лоб крещу, а молитву только одну выучил. Ну, думаю, что у внучат все лучше будет, чем у нас было, в этом плане.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же ты поздно пришел? Я уже переоделся.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что, в цивильном-то нельзя?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можно, конечно. Давай свой букетик.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Батюшка скинул пальто на прилавок к тетушке Вере и скрылся где-то в углу храма через ту самую неприметную дверку. По крайней мере, старик даже не заметил как. Ждать пришлось почему-то долго. Тетка Вера даже усадила старика на стул. Батюшка вернулся снова, улыбаясь.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вот, дед, держи, — все освятил, тебя благословляю, и твоим внучатам благословение мое передай. И вот еще образок возьми.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Батюшка почти сунул в руку старику бумажную иконку: Иисус ехал на осле. Правильно: ведь Вербное воскресенье это и есть въезд Господа нашего в Иерусалим, — сообразил старик.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старику стало не по себе: не то чтобы плохо, но голова закружилась. Может — от солнышка? Он шел вдоль скамеек, на которых сидели старухи и нищие, раздавая им всем по монетке, специально взял дома из коробки, куда ссыпал мелочь из карманов. Около последней скамейки он остановился передохнуть, а потом и сел, сняв свою к</w:t>
      </w:r>
      <w:r w:rsidR="0016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апитанскую фуражку без кокарды.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 какую-нибудь палку или клюшку купить. Говорят, с палкой легче ходить. С другой стороны, как-то стыдно: почтенный, но вполне еще мужской возраст", — подумал про себя.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шли люди, но в голове стоял туман, и никак не фиксировалось происходящее рядом. Проходила молодежь, веселая, крикливая, уверенная: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Что, полковник, кокарду-то с советским гербом снял с форменной фуражки? Стыдно, что ли, стало? Не стыдись, мы гордимся вами, стариками. Вот тебе, купи себе на барахолке настоящую кокарду, заслуженную, нацепи и носи, — молодой парень остановился около старика, пошарил в заднем кармане, вытащил тысячерублевую купюру и небрежно бросил ее в лежащую на скамейке фуражку старика.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Храни вас Господь, — прошептал старик,</w:t>
      </w:r>
      <w:r w:rsidR="0016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получилось как-то неуклюже.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главной аллее парка. Дымились среди вековых лип костерки из собранных в кучи прошлогодних полуистлевших листьев. Почему-то вновь стало легко дышать, слышался смех ребятишек, грачиный истошный весенний грай. Дальше ехал на трамвае.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были только внучата, сын с невесткой ушли в магазин, вот-вот придут. Старик вручил подарки своим Федьке и Катеньке, пришил памятку, похлопав вербными прутиками по рукам и спине своих внучат. Федька все хвастал, что научился букву "р" выговаривать, и демонстрировал, Катенька совсем девушкой стала: засмущалась, бусики в ладошки сгребла, деда в щеку чмокнула и убежала.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устроился на диване дожидаться старших детей.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те вернулись с покупками, старик сидел на диване и, казалось, спал со счастливой улыбкой. Рядом лежала его перевернутая фуражка с иконкой и тысячерублевкой внутри.</w:t>
      </w:r>
    </w:p>
    <w:p w:rsidR="009A7CBE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Папа! — тронула его невестка за плечо.</w:t>
      </w:r>
    </w:p>
    <w:p w:rsidR="009A7CBE" w:rsidRDefault="00FB2353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Старик повалился.</w:t>
      </w:r>
    </w:p>
    <w:p w:rsidR="009A7CBE" w:rsidRDefault="009A7CBE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:rsidR="008D3730" w:rsidRDefault="008D3730" w:rsidP="008D3730">
      <w:pPr>
        <w:spacing w:after="111"/>
        <w:ind w:left="1078" w:right="472"/>
        <w:rPr>
          <w:rFonts w:ascii="Times New Roman" w:eastAsia="Times New Roman" w:hAnsi="Times New Roman" w:cs="Times New Roman"/>
          <w:b/>
          <w:sz w:val="28"/>
        </w:rPr>
      </w:pPr>
      <w:r w:rsidRPr="00584DE5">
        <w:rPr>
          <w:rFonts w:ascii="Times New Roman" w:eastAsia="Times New Roman" w:hAnsi="Times New Roman" w:cs="Times New Roman"/>
          <w:b/>
          <w:sz w:val="28"/>
        </w:rPr>
        <w:t xml:space="preserve">Опорные вопросы: </w:t>
      </w:r>
    </w:p>
    <w:p w:rsidR="009648A3" w:rsidRDefault="00584DE5" w:rsidP="009648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84DE5">
        <w:rPr>
          <w:rFonts w:ascii="Times New Roman" w:hAnsi="Times New Roman" w:cs="Times New Roman"/>
          <w:sz w:val="28"/>
        </w:rPr>
        <w:t>Как соотнесены прошлое и настоящее</w:t>
      </w:r>
      <w:r w:rsidR="006278E5">
        <w:rPr>
          <w:rFonts w:ascii="Times New Roman" w:hAnsi="Times New Roman" w:cs="Times New Roman"/>
          <w:sz w:val="28"/>
        </w:rPr>
        <w:t xml:space="preserve"> в рассказе «Смерть старика»</w:t>
      </w:r>
      <w:r w:rsidRPr="00584DE5">
        <w:rPr>
          <w:rFonts w:ascii="Times New Roman" w:hAnsi="Times New Roman" w:cs="Times New Roman"/>
          <w:sz w:val="28"/>
        </w:rPr>
        <w:t>?</w:t>
      </w:r>
    </w:p>
    <w:p w:rsidR="00D76677" w:rsidRPr="00D76677" w:rsidRDefault="009648A3" w:rsidP="00D76677">
      <w:pPr>
        <w:pStyle w:val="a6"/>
        <w:numPr>
          <w:ilvl w:val="0"/>
          <w:numId w:val="4"/>
        </w:numPr>
        <w:spacing w:after="111"/>
        <w:ind w:right="472"/>
        <w:jc w:val="both"/>
        <w:rPr>
          <w:rFonts w:ascii="Times New Roman" w:eastAsia="Times New Roman" w:hAnsi="Times New Roman" w:cs="Times New Roman"/>
          <w:sz w:val="28"/>
        </w:rPr>
      </w:pPr>
      <w:r w:rsidRPr="001B0756">
        <w:rPr>
          <w:rFonts w:ascii="Times New Roman" w:hAnsi="Times New Roman" w:cs="Times New Roman"/>
          <w:sz w:val="28"/>
        </w:rPr>
        <w:t xml:space="preserve">Какие детали выделяет повествователь, рассказывая о последнем дне главного героя. Почему акцентированы именно они? </w:t>
      </w:r>
    </w:p>
    <w:p w:rsidR="009648A3" w:rsidRPr="00D76677" w:rsidRDefault="00E01918" w:rsidP="00D76677">
      <w:pPr>
        <w:pStyle w:val="a6"/>
        <w:numPr>
          <w:ilvl w:val="0"/>
          <w:numId w:val="4"/>
        </w:numPr>
        <w:spacing w:after="111"/>
        <w:ind w:right="4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Оставляет ли</w:t>
      </w:r>
      <w:r w:rsidR="00D76677">
        <w:rPr>
          <w:rFonts w:ascii="Times New Roman" w:eastAsia="Times New Roman" w:hAnsi="Times New Roman" w:cs="Times New Roman"/>
          <w:sz w:val="28"/>
        </w:rPr>
        <w:t xml:space="preserve"> финал рассказа ощущение безысходности?</w:t>
      </w:r>
      <w:r>
        <w:rPr>
          <w:rFonts w:ascii="Times New Roman" w:eastAsia="Times New Roman" w:hAnsi="Times New Roman" w:cs="Times New Roman"/>
          <w:sz w:val="28"/>
        </w:rPr>
        <w:t xml:space="preserve"> Обоснуйте свой ответ.</w:t>
      </w:r>
    </w:p>
    <w:p w:rsidR="001B0756" w:rsidRPr="006278E5" w:rsidRDefault="00E01918" w:rsidP="009648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278E5">
        <w:rPr>
          <w:rFonts w:ascii="Times New Roman" w:hAnsi="Times New Roman" w:cs="Times New Roman"/>
          <w:sz w:val="28"/>
        </w:rPr>
        <w:t>В каких произведениях русских писателей 19 века раскрываются проблемы, поднятые Олегом Рябовым</w:t>
      </w:r>
      <w:r w:rsidR="001B0756" w:rsidRPr="006278E5">
        <w:rPr>
          <w:rFonts w:ascii="Times New Roman" w:hAnsi="Times New Roman" w:cs="Times New Roman"/>
          <w:sz w:val="28"/>
        </w:rPr>
        <w:t>?</w:t>
      </w:r>
    </w:p>
    <w:p w:rsidR="00584DE5" w:rsidRDefault="00584DE5" w:rsidP="008D3730">
      <w:pPr>
        <w:spacing w:after="111"/>
        <w:ind w:left="1078" w:right="472"/>
        <w:rPr>
          <w:rFonts w:ascii="Times New Roman" w:eastAsia="Times New Roman" w:hAnsi="Times New Roman" w:cs="Times New Roman"/>
          <w:b/>
          <w:sz w:val="28"/>
        </w:rPr>
      </w:pPr>
    </w:p>
    <w:p w:rsidR="00544ABF" w:rsidRPr="008D3730" w:rsidRDefault="00544ABF" w:rsidP="00544ABF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</w:t>
      </w:r>
    </w:p>
    <w:p w:rsidR="009D178E" w:rsidRPr="00DD04CF" w:rsidRDefault="009D178E" w:rsidP="00DD04CF">
      <w:pPr>
        <w:pStyle w:val="a5"/>
        <w:rPr>
          <w:rFonts w:ascii="Times New Roman" w:hAnsi="Times New Roman" w:cs="Times New Roman"/>
          <w:sz w:val="28"/>
        </w:rPr>
      </w:pP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434508" w:rsidRPr="00F86071" w:rsidRDefault="00434508" w:rsidP="004345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4508" w:rsidRPr="00434508" w:rsidRDefault="00434508" w:rsidP="0043450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071">
        <w:rPr>
          <w:rFonts w:ascii="Times New Roman" w:hAnsi="Times New Roman" w:cs="Times New Roman"/>
          <w:i/>
          <w:sz w:val="28"/>
          <w:szCs w:val="28"/>
        </w:rPr>
        <w:t xml:space="preserve">Если гуляешь безо всякой цели, гуляй </w:t>
      </w:r>
      <w:r w:rsidRPr="00434508">
        <w:rPr>
          <w:rFonts w:ascii="Times New Roman" w:hAnsi="Times New Roman" w:cs="Times New Roman"/>
          <w:i/>
          <w:sz w:val="28"/>
          <w:szCs w:val="28"/>
        </w:rPr>
        <w:t>там, где </w:t>
      </w:r>
      <w:hyperlink r:id="rId8" w:history="1">
        <w:r w:rsidRPr="00434508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красиво</w:t>
        </w:r>
      </w:hyperlink>
      <w:r w:rsidRPr="0043450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4508" w:rsidRPr="00434508" w:rsidRDefault="00434508" w:rsidP="00434508">
      <w:pPr>
        <w:pStyle w:val="a6"/>
        <w:spacing w:after="0" w:line="240" w:lineRule="auto"/>
        <w:jc w:val="right"/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434508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9" w:tooltip="Цитата из книги" w:history="1">
        <w:r w:rsidRPr="00434508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Мацуо Монро. Научи меня умирать</w:t>
        </w:r>
      </w:hyperlink>
      <w:r w:rsidRPr="00434508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4508" w:rsidRPr="00F86071" w:rsidRDefault="00434508" w:rsidP="0043450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434508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10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Михаил Михайлович Зощенко. Ночное происшествие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508" w:rsidRPr="00F86071" w:rsidRDefault="00434508" w:rsidP="0043450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не кажется, что когда ходишь пешком, то замечаешь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домов, и людей.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</w:t>
      </w:r>
      <w:hyperlink r:id="rId11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Арчибальд Джозеф Кронин. Древо Иуды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BF" w:rsidRDefault="00544A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F7270" w:rsidRDefault="000F7270" w:rsidP="00DD04CF">
      <w:pPr>
        <w:pStyle w:val="a5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lastRenderedPageBreak/>
        <w:t xml:space="preserve">Критерии оценивания задания </w:t>
      </w:r>
      <w:r w:rsidR="00544ABF">
        <w:rPr>
          <w:rFonts w:ascii="Times New Roman" w:hAnsi="Times New Roman" w:cs="Times New Roman"/>
          <w:b/>
          <w:sz w:val="28"/>
        </w:rPr>
        <w:t>1.</w:t>
      </w:r>
    </w:p>
    <w:p w:rsidR="00DD04CF" w:rsidRDefault="00DD04CF" w:rsidP="00DD04CF">
      <w:pPr>
        <w:pStyle w:val="a5"/>
        <w:rPr>
          <w:rFonts w:ascii="Times New Roman" w:hAnsi="Times New Roman" w:cs="Times New Roman"/>
          <w:sz w:val="28"/>
        </w:rPr>
      </w:pP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 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30 баллов. Шкала оценок: 0 – 10 – 20 – 30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2. Композиционная стройность работы и еѐ стилистическая однородность, уместность цитат и отсылок к тексту произведения.  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15 баллов. Шкала оценок: 0 – 5 – 10 – 15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3. Владение теоретико-литературным понятийным аппаратом и умение использовать термины корректно, точно и только в тех </w:t>
      </w:r>
      <w:r w:rsidR="00DD04CF">
        <w:rPr>
          <w:rFonts w:ascii="Times New Roman" w:hAnsi="Times New Roman" w:cs="Times New Roman"/>
          <w:sz w:val="28"/>
        </w:rPr>
        <w:t>случаях, когда это необходимо,</w:t>
      </w:r>
      <w:r w:rsidRPr="00DD04CF">
        <w:rPr>
          <w:rFonts w:ascii="Times New Roman" w:hAnsi="Times New Roman" w:cs="Times New Roman"/>
          <w:sz w:val="28"/>
        </w:rPr>
        <w:t xml:space="preserve"> без искусственного усложнения текста работы.  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 Шкала оценок: 0 – 3 – 7 – 10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баллов.Шкала оценок: 0 – 3 – 7 – 10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5. Общая языковая и речевая грамотность, точность формулировок (отсутствие речевых и грамматических ошибок).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1</w:t>
      </w:r>
      <w:r w:rsidRPr="00DD04CF">
        <w:rPr>
          <w:rFonts w:ascii="Times New Roman" w:hAnsi="Times New Roman" w:cs="Times New Roman"/>
          <w:sz w:val="28"/>
        </w:rPr>
        <w:t xml:space="preserve">: сплошная проверка работы по привычным школьным критериям грамотности с полным подсчѐтом ошибок не предусматривается.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2</w:t>
      </w:r>
      <w:r w:rsidRPr="00DD04CF">
        <w:rPr>
          <w:rFonts w:ascii="Times New Roman" w:hAnsi="Times New Roman" w:cs="Times New Roman"/>
          <w:sz w:val="28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 на себя внимание и отвлекающих от чтения (в среднем более трѐх ошибок на страницу текста), работа по этому критерию получает ноль баллов.  </w:t>
      </w:r>
    </w:p>
    <w:p w:rsidR="000F7270" w:rsidRPr="00DD04CF" w:rsidRDefault="000F7270" w:rsidP="00DD04CF">
      <w:pPr>
        <w:pStyle w:val="a5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5 баллов. Шкала оценок: 0 – 1 – 3 – 5</w:t>
      </w:r>
    </w:p>
    <w:p w:rsidR="00DD04CF" w:rsidRDefault="00DD04CF" w:rsidP="00DD04CF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0D5EB4" w:rsidRDefault="000F7270" w:rsidP="00544ABF">
      <w:pPr>
        <w:pStyle w:val="a5"/>
        <w:rPr>
          <w:rFonts w:ascii="Times New Roman" w:eastAsia="Times New Roman" w:hAnsi="Times New Roman" w:cs="Times New Roman"/>
          <w:sz w:val="28"/>
        </w:rPr>
      </w:pPr>
      <w:r w:rsidRPr="00DD04CF">
        <w:rPr>
          <w:rFonts w:ascii="Times New Roman" w:eastAsia="Times New Roman" w:hAnsi="Times New Roman" w:cs="Times New Roman"/>
          <w:sz w:val="28"/>
        </w:rPr>
        <w:t>Итого: максимальный балл – 70.</w:t>
      </w:r>
    </w:p>
    <w:p w:rsidR="00544ABF" w:rsidRDefault="00544ABF" w:rsidP="00544ABF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43AA5" w:rsidRDefault="00543AA5" w:rsidP="00543AA5">
      <w:pPr>
        <w:pStyle w:val="a5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t xml:space="preserve">Критерии оценивания задания </w:t>
      </w:r>
      <w:r>
        <w:rPr>
          <w:rFonts w:ascii="Times New Roman" w:hAnsi="Times New Roman" w:cs="Times New Roman"/>
          <w:b/>
          <w:sz w:val="28"/>
        </w:rPr>
        <w:t>2.</w:t>
      </w:r>
    </w:p>
    <w:p w:rsidR="00543AA5" w:rsidRDefault="00543AA5" w:rsidP="00543AA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A5" w:rsidRDefault="00543AA5" w:rsidP="00543AA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D5EB4">
        <w:rPr>
          <w:rFonts w:ascii="Times New Roman" w:hAnsi="Times New Roman" w:cs="Times New Roman"/>
          <w:sz w:val="28"/>
        </w:rPr>
        <w:t xml:space="preserve">Соответствие </w:t>
      </w:r>
      <w:r>
        <w:rPr>
          <w:rFonts w:ascii="Times New Roman" w:hAnsi="Times New Roman" w:cs="Times New Roman"/>
          <w:sz w:val="28"/>
        </w:rPr>
        <w:t>ученического текста выбранному жанру</w:t>
      </w:r>
      <w:r w:rsidRPr="000D5EB4">
        <w:rPr>
          <w:rFonts w:ascii="Times New Roman" w:hAnsi="Times New Roman" w:cs="Times New Roman"/>
          <w:sz w:val="28"/>
        </w:rPr>
        <w:t>, четкость формулировок, ясность опи</w:t>
      </w:r>
      <w:r>
        <w:rPr>
          <w:rFonts w:ascii="Times New Roman" w:hAnsi="Times New Roman" w:cs="Times New Roman"/>
          <w:sz w:val="28"/>
        </w:rPr>
        <w:t>сания, нешаблонность предложений</w:t>
      </w:r>
      <w:r w:rsidRPr="000D5EB4">
        <w:rPr>
          <w:rFonts w:ascii="Times New Roman" w:hAnsi="Times New Roman" w:cs="Times New Roman"/>
          <w:sz w:val="28"/>
        </w:rPr>
        <w:t xml:space="preserve"> – до </w:t>
      </w:r>
      <w:r w:rsidRPr="000D5EB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D5EB4">
        <w:rPr>
          <w:rFonts w:ascii="Times New Roman" w:hAnsi="Times New Roman" w:cs="Times New Roman"/>
          <w:sz w:val="28"/>
        </w:rPr>
        <w:t xml:space="preserve">.  </w:t>
      </w:r>
    </w:p>
    <w:p w:rsidR="00543AA5" w:rsidRDefault="00543AA5" w:rsidP="00543AA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Связность и стройность работы, оригинальность, выразительность речи, разнообразие синтаксических конструкций 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15774">
        <w:rPr>
          <w:rFonts w:ascii="Times New Roman" w:hAnsi="Times New Roman" w:cs="Times New Roman"/>
          <w:sz w:val="28"/>
        </w:rPr>
        <w:t xml:space="preserve">.  </w:t>
      </w:r>
    </w:p>
    <w:p w:rsidR="00543AA5" w:rsidRPr="00015774" w:rsidRDefault="00543AA5" w:rsidP="00543AA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Историко-литературная эрудиция, отсутствие фактических ошибок, уместность использования фонового материала из области культуры и литературы–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  <w:bookmarkStart w:id="0" w:name="_GoBack"/>
      <w:bookmarkEnd w:id="0"/>
    </w:p>
    <w:p w:rsidR="00543AA5" w:rsidRPr="00F86071" w:rsidRDefault="00543AA5" w:rsidP="00543A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5EB4">
        <w:rPr>
          <w:rFonts w:ascii="Times New Roman" w:hAnsi="Times New Roman" w:cs="Times New Roman"/>
          <w:sz w:val="28"/>
        </w:rPr>
        <w:t xml:space="preserve">Общий максимальный балл за задание – </w:t>
      </w:r>
      <w:r w:rsidRPr="000D5EB4">
        <w:rPr>
          <w:rFonts w:ascii="Times New Roman" w:eastAsia="Times New Roman" w:hAnsi="Times New Roman" w:cs="Times New Roman"/>
          <w:b/>
          <w:sz w:val="28"/>
        </w:rPr>
        <w:t>15.</w:t>
      </w:r>
    </w:p>
    <w:p w:rsidR="000D5EB4" w:rsidRDefault="000D5EB4" w:rsidP="00DD04C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0D5EB4" w:rsidSect="000D5EB4">
      <w:pgSz w:w="11906" w:h="16838"/>
      <w:pgMar w:top="1021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9C" w:rsidRDefault="0092759C" w:rsidP="00544ABF">
      <w:pPr>
        <w:spacing w:after="0" w:line="240" w:lineRule="auto"/>
      </w:pPr>
      <w:r>
        <w:separator/>
      </w:r>
    </w:p>
  </w:endnote>
  <w:endnote w:type="continuationSeparator" w:id="1">
    <w:p w:rsidR="0092759C" w:rsidRDefault="0092759C" w:rsidP="0054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9C" w:rsidRDefault="0092759C" w:rsidP="00544ABF">
      <w:pPr>
        <w:spacing w:after="0" w:line="240" w:lineRule="auto"/>
      </w:pPr>
      <w:r>
        <w:separator/>
      </w:r>
    </w:p>
  </w:footnote>
  <w:footnote w:type="continuationSeparator" w:id="1">
    <w:p w:rsidR="0092759C" w:rsidRDefault="0092759C" w:rsidP="00544ABF">
      <w:pPr>
        <w:spacing w:after="0" w:line="240" w:lineRule="auto"/>
      </w:pPr>
      <w:r>
        <w:continuationSeparator/>
      </w:r>
    </w:p>
  </w:footnote>
  <w:footnote w:id="2">
    <w:p w:rsidR="00544ABF" w:rsidRPr="00FB2353" w:rsidRDefault="00544ABF" w:rsidP="0054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Олег Алексеевич Рябов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,ч</w:t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лен Союза писателей России, российского ПЕН-центра, Национального союза библиофилов. Главный редактор журнала "Нижний Новгород".</w:t>
      </w:r>
    </w:p>
    <w:p w:rsidR="00544ABF" w:rsidRDefault="00544AB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725"/>
    <w:multiLevelType w:val="hybridMultilevel"/>
    <w:tmpl w:val="7E4000EC"/>
    <w:lvl w:ilvl="0" w:tplc="D2CA379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69C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C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6AD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0C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C3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D5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7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55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96D02"/>
    <w:multiLevelType w:val="hybridMultilevel"/>
    <w:tmpl w:val="7578DA38"/>
    <w:lvl w:ilvl="0" w:tplc="19A2E3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F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E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C5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1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A9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B3FC3"/>
    <w:multiLevelType w:val="hybridMultilevel"/>
    <w:tmpl w:val="CA3C17B2"/>
    <w:lvl w:ilvl="0" w:tplc="8B9659D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2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883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40E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2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D5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8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83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F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2EB3"/>
    <w:multiLevelType w:val="multilevel"/>
    <w:tmpl w:val="87D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0046"/>
    <w:multiLevelType w:val="hybridMultilevel"/>
    <w:tmpl w:val="07EE9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0A601A"/>
    <w:multiLevelType w:val="hybridMultilevel"/>
    <w:tmpl w:val="FECA2C76"/>
    <w:lvl w:ilvl="0" w:tplc="20E69A0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89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00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4ED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4DA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ED4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6C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C8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B7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4C1BDB"/>
    <w:multiLevelType w:val="hybridMultilevel"/>
    <w:tmpl w:val="C8BED51A"/>
    <w:lvl w:ilvl="0" w:tplc="CAA0D02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42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A7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B8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5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883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607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226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DD9"/>
    <w:rsid w:val="00040A17"/>
    <w:rsid w:val="000D5EB4"/>
    <w:rsid w:val="000F5E17"/>
    <w:rsid w:val="000F7270"/>
    <w:rsid w:val="00163761"/>
    <w:rsid w:val="001B0756"/>
    <w:rsid w:val="001D3C36"/>
    <w:rsid w:val="001E1479"/>
    <w:rsid w:val="00203CCA"/>
    <w:rsid w:val="00221F79"/>
    <w:rsid w:val="00285E44"/>
    <w:rsid w:val="002A4BE2"/>
    <w:rsid w:val="00434508"/>
    <w:rsid w:val="00515DD9"/>
    <w:rsid w:val="00543AA5"/>
    <w:rsid w:val="00544ABF"/>
    <w:rsid w:val="00561F17"/>
    <w:rsid w:val="00584DE5"/>
    <w:rsid w:val="006278E5"/>
    <w:rsid w:val="006A072F"/>
    <w:rsid w:val="00830802"/>
    <w:rsid w:val="008D3730"/>
    <w:rsid w:val="0092759C"/>
    <w:rsid w:val="009648A3"/>
    <w:rsid w:val="00983D04"/>
    <w:rsid w:val="0099052D"/>
    <w:rsid w:val="009A7CBE"/>
    <w:rsid w:val="009D178E"/>
    <w:rsid w:val="00A25E84"/>
    <w:rsid w:val="00A567ED"/>
    <w:rsid w:val="00C12FA3"/>
    <w:rsid w:val="00D17C1C"/>
    <w:rsid w:val="00D76677"/>
    <w:rsid w:val="00DD04CF"/>
    <w:rsid w:val="00E01918"/>
    <w:rsid w:val="00F821A2"/>
    <w:rsid w:val="00FB2353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E2"/>
  </w:style>
  <w:style w:type="paragraph" w:styleId="1">
    <w:name w:val="heading 1"/>
    <w:basedOn w:val="a"/>
    <w:link w:val="10"/>
    <w:uiPriority w:val="9"/>
    <w:qFormat/>
    <w:rsid w:val="00FB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2353"/>
    <w:rPr>
      <w:b/>
      <w:bCs/>
    </w:rPr>
  </w:style>
  <w:style w:type="paragraph" w:styleId="a4">
    <w:name w:val="Normal (Web)"/>
    <w:basedOn w:val="a"/>
    <w:uiPriority w:val="99"/>
    <w:semiHidden/>
    <w:unhideWhenUsed/>
    <w:rsid w:val="00F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7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4D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7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F821A2"/>
  </w:style>
  <w:style w:type="paragraph" w:customStyle="1" w:styleId="western">
    <w:name w:val="western"/>
    <w:basedOn w:val="a"/>
    <w:rsid w:val="001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4A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4A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4AB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43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AF83-3C78-47FF-8E53-2998E8B2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6</cp:revision>
  <dcterms:created xsi:type="dcterms:W3CDTF">2019-09-14T12:58:00Z</dcterms:created>
  <dcterms:modified xsi:type="dcterms:W3CDTF">2019-09-16T12:32:00Z</dcterms:modified>
</cp:coreProperties>
</file>