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C9" w:rsidRPr="00B11B58" w:rsidRDefault="009D69C9" w:rsidP="00317B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ОЛИМПИАДАШКОЛЬНИКОВ</w:t>
      </w:r>
    </w:p>
    <w:p w:rsidR="009D69C9" w:rsidRPr="00B11B58" w:rsidRDefault="009D69C9" w:rsidP="00317B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  <w:r w:rsidR="00920F2D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9D69C9" w:rsidRDefault="009D69C9" w:rsidP="00317B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60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9D69C9" w:rsidRDefault="009D69C9" w:rsidP="00317B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100)</w:t>
      </w:r>
    </w:p>
    <w:p w:rsidR="009D69C9" w:rsidRPr="009C721C" w:rsidRDefault="009D69C9" w:rsidP="009C721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>1. Да» или «нет»? Если вы согласны с утверждением, напишите «да», если не согласны – напишите «нет».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 баллов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1. Первое народное возмущение, описанное в «Повести временных лет» произошло при княжении Святослава;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2. Христианство стало государственной религией при княжении Ольги;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3. В Новгороде </w:t>
      </w:r>
      <w:r w:rsidRPr="009C721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C721C">
        <w:rPr>
          <w:rFonts w:ascii="Times New Roman" w:hAnsi="Times New Roman" w:cs="Times New Roman"/>
          <w:sz w:val="24"/>
          <w:szCs w:val="24"/>
        </w:rPr>
        <w:t xml:space="preserve"> в. высшим органом власти являлось вече;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4. На стенах древнерусских соборов сохранилось большое количество граффити;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5. Иван </w:t>
      </w:r>
      <w:r w:rsidRPr="009C72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721C">
        <w:rPr>
          <w:rFonts w:ascii="Times New Roman" w:hAnsi="Times New Roman" w:cs="Times New Roman"/>
          <w:sz w:val="24"/>
          <w:szCs w:val="24"/>
        </w:rPr>
        <w:t xml:space="preserve"> венчался на царство в январе 1547 г.;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6. Ближайшим сподвижником А.Ф. Адашева, лидера Избранной рады, был митрополит Филипп;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7. Создателем теории «Москва – Третий Рим» был псковский старец Филофей;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8. Местничество – особый порядок назначения на должность, при котором важны, прежде всего, служебные заслуги рода перед московскими князьями, а не просто «знатность»;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9. Поход Ермака положил начало присоединению Западной Сибири к Российскому государству;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10. Первым храмом, построенным  в шатровом стиле, на Руси был Покровский собор (храм Василия Блаженного); </w:t>
      </w:r>
    </w:p>
    <w:p w:rsidR="009D69C9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11. В 1667 г. была составлена первая карта Сибири, которая называлась «Чертеж Сибирской земли».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17B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6620510</wp:posOffset>
                </wp:positionV>
                <wp:extent cx="1798320" cy="0"/>
                <wp:effectExtent l="6985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6DE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05pt,521.3pt" to="212.6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/OEgIAACk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Соотнесите понятие и его определение:                     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>4 балла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640"/>
      </w:tblGrid>
      <w:tr w:rsidR="009D69C9" w:rsidRPr="00E13A01">
        <w:tc>
          <w:tcPr>
            <w:tcW w:w="1728" w:type="dxa"/>
          </w:tcPr>
          <w:p w:rsidR="009D69C9" w:rsidRPr="00E13A01" w:rsidRDefault="009D69C9" w:rsidP="00E13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8640" w:type="dxa"/>
          </w:tcPr>
          <w:p w:rsidR="009D69C9" w:rsidRPr="00E13A01" w:rsidRDefault="009D69C9" w:rsidP="00E13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9D69C9" w:rsidRPr="00E13A01">
        <w:tc>
          <w:tcPr>
            <w:tcW w:w="1728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1. Алтарь</w:t>
            </w:r>
          </w:p>
        </w:tc>
        <w:tc>
          <w:tcPr>
            <w:tcW w:w="8640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А) христианский обряд (таинство), совершаемый над человеком, вступающим в христианскую церковь – троекратное погружение в воду, сопровождаемое произношением определенных слов.</w:t>
            </w:r>
          </w:p>
        </w:tc>
      </w:tr>
      <w:tr w:rsidR="009D69C9" w:rsidRPr="00E13A01">
        <w:tc>
          <w:tcPr>
            <w:tcW w:w="1728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2. Крещение</w:t>
            </w:r>
          </w:p>
        </w:tc>
        <w:tc>
          <w:tcPr>
            <w:tcW w:w="8640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Б) у древних народов место в виде возвышения для жертвоприношений. Позже – восточная часть христианского храма, место, где находится престол.</w:t>
            </w:r>
          </w:p>
        </w:tc>
      </w:tr>
      <w:tr w:rsidR="009D69C9" w:rsidRPr="00E13A01">
        <w:tc>
          <w:tcPr>
            <w:tcW w:w="1728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3. Крестово-купольная система</w:t>
            </w:r>
          </w:p>
        </w:tc>
        <w:tc>
          <w:tcPr>
            <w:tcW w:w="8640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В) отделение от русской православной церкви части верующих, не признававших церковной реформы Никона (1653–1656 гг.), выступавших за сохранение старых обрядов как наиболее соответствующих традиционному идеалу «правды».   </w:t>
            </w:r>
          </w:p>
        </w:tc>
      </w:tr>
      <w:tr w:rsidR="009D69C9" w:rsidRPr="00E13A01">
        <w:tc>
          <w:tcPr>
            <w:tcW w:w="1728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4. Раскол</w:t>
            </w:r>
          </w:p>
        </w:tc>
        <w:tc>
          <w:tcPr>
            <w:tcW w:w="8640" w:type="dxa"/>
          </w:tcPr>
          <w:p w:rsidR="009D69C9" w:rsidRPr="00E13A01" w:rsidRDefault="009D69C9" w:rsidP="00E13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Г) широко распространенная в древнерусской архитектуре композиция, при которой четыре или большее количество столпов образовывали крест, над которым возвышался купол.</w:t>
            </w:r>
          </w:p>
        </w:tc>
      </w:tr>
    </w:tbl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3. По какому принципу образован ряд? Запишите краткий ответ.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5 баллов</w:t>
      </w:r>
    </w:p>
    <w:p w:rsidR="009D69C9" w:rsidRPr="009C721C" w:rsidRDefault="009D69C9" w:rsidP="009C721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 епанча, камзол, сюртук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9C7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9C9" w:rsidRPr="009C721C" w:rsidRDefault="009D69C9" w:rsidP="009C721C">
      <w:pPr>
        <w:shd w:val="clear" w:color="auto" w:fill="FFFFFF"/>
        <w:tabs>
          <w:tab w:val="left" w:pos="5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>2) 1606–1607; 1667–1671; 1773–1775</w:t>
      </w:r>
      <w:r w:rsidRPr="009C7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D69C9" w:rsidRPr="009C721C" w:rsidRDefault="009D69C9" w:rsidP="009C7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lastRenderedPageBreak/>
        <w:t xml:space="preserve">3) отмена кормлений, завершение губной реформы, проведение земской реформы, положено начало созыву Земских соборов, составление Судебника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69C9" w:rsidRPr="009C721C" w:rsidRDefault="009D69C9" w:rsidP="009C7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4) Печатный, Челобитный, Казанского дворца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D69C9" w:rsidRPr="009C721C" w:rsidRDefault="009D69C9" w:rsidP="009C721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</w:r>
      <w:r w:rsidRPr="009C721C">
        <w:rPr>
          <w:rFonts w:ascii="Times New Roman" w:hAnsi="Times New Roman" w:cs="Times New Roman"/>
          <w:sz w:val="24"/>
          <w:szCs w:val="24"/>
        </w:rPr>
        <w:tab/>
        <w:t xml:space="preserve">5) Я.В. Брюс, А.И. Остерман, Б.А. Голицын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69C9" w:rsidRPr="009C721C" w:rsidRDefault="009D69C9" w:rsidP="009C721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>4. Восстановите хронологическую последовательность событий</w:t>
      </w:r>
      <w:r>
        <w:rPr>
          <w:rFonts w:ascii="Times New Roman" w:hAnsi="Times New Roman" w:cs="Times New Roman"/>
          <w:b/>
          <w:bCs/>
          <w:sz w:val="24"/>
          <w:szCs w:val="24"/>
        </w:rPr>
        <w:t>. Ответ запишите в виде последовательности букв.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5 баллов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69C9" w:rsidRPr="009C721C" w:rsidRDefault="009D69C9" w:rsidP="009C721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sz w:val="24"/>
          <w:szCs w:val="24"/>
        </w:rPr>
        <w:t xml:space="preserve">а) заключение Кючук-Кайнарджийского мира  </w:t>
      </w:r>
      <w:r w:rsidRPr="009C7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б) присоединение Крыма к России 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в) начало крестьянской войны под предводительством Е. Пугачева 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г) смерть Павла </w:t>
      </w:r>
      <w:r w:rsidRPr="009C72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7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д) Бородинское сражение 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е) Тильзитский мир  </w:t>
      </w:r>
    </w:p>
    <w:p w:rsidR="009D69C9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 xml:space="preserve">ж) Венский конгресс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69C9" w:rsidRPr="00B8220E" w:rsidRDefault="009D69C9" w:rsidP="00B8220E">
      <w:pPr>
        <w:pStyle w:val="Default"/>
        <w:spacing w:line="216" w:lineRule="auto"/>
        <w:ind w:firstLine="0"/>
        <w:rPr>
          <w:b/>
          <w:bCs/>
        </w:rPr>
      </w:pPr>
      <w:r w:rsidRPr="00B8220E">
        <w:rPr>
          <w:b/>
          <w:bCs/>
        </w:rPr>
        <w:t>5. Заполните пропуски в тексте</w:t>
      </w:r>
      <w:r>
        <w:rPr>
          <w:b/>
          <w:bCs/>
        </w:rPr>
        <w:t xml:space="preserve"> (18 баллов)</w:t>
      </w:r>
      <w:r w:rsidRPr="00B8220E">
        <w:rPr>
          <w:b/>
          <w:bCs/>
        </w:rPr>
        <w:t xml:space="preserve">: </w:t>
      </w:r>
    </w:p>
    <w:p w:rsidR="009D69C9" w:rsidRPr="00094F92" w:rsidRDefault="009D69C9" w:rsidP="00B8220E">
      <w:pPr>
        <w:pStyle w:val="Default"/>
        <w:spacing w:line="216" w:lineRule="auto"/>
      </w:pPr>
      <w:r>
        <w:t xml:space="preserve">Оборона Севастополя началась 13 сентября _________ года после поражения русской армии под командованием А.С. Меншикова на реке _________________. Немногочисленный гарнизон (31,5 тыс. чел.) оказался перед лицом вражеской 67-тысячной армии и огромного флота. К англо-франко-турецким союзникам присоединились войска _____________________________ королевства. Оборону города возглавил вице-адмирал _______________________, а его ближайшим помощником стал вице-адмирал _________________________. Военный инженер ____________________ разработал превосходный план по строительству укреплений. В севастопольском госпитале под началом хирурга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работал отряд медсестер. На 5-ом бастионе сражался молодой офицер _______________________. Севастополь мужественно защищали не только моряки и солдаты, но и жители. Лишь 8 сентября __________________ года русские солдаты и матросы оставили город.</w:t>
      </w:r>
    </w:p>
    <w:p w:rsidR="009D69C9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6. Прочтите исторический источник и ответьте на вопросы к нему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5 баллов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>«Прошли времена благоденствия, миновали брани князей на неверных. Брат сказал брату “То мое, а это мое же!”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>И стали князья про малое спорить, как о великом, и сами на себя крамолу ковать, а неверные со всех сторон набежали с победами на землю Русскую!»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1. О каком историческом процессе на Руси говорится в данном фрагменте? </w:t>
      </w: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2. Укажите его хронологические рамки (века). </w:t>
      </w:r>
    </w:p>
    <w:p w:rsidR="009D69C9" w:rsidRPr="00167D20" w:rsidRDefault="009D69C9" w:rsidP="00167D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3. Назовите исторический источник, фрагмент из которого Вы прочли. </w:t>
      </w:r>
    </w:p>
    <w:p w:rsidR="009D69C9" w:rsidRDefault="009D69C9" w:rsidP="009C721C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9C9" w:rsidRPr="009C721C" w:rsidRDefault="009D69C9" w:rsidP="009C721C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7. Расставьте приведенные фрагменты официальных гимнов в хронологической последовательности (запишите в бланк ответа последовательность букв)   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>10 баллов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9D69C9" w:rsidRPr="00E13A0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 Союз нерушимый республик свободных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Сплотила навеки Великая Русь.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Да здравствует созданный волей народов Единый, могучий Советский Союз!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 Боже, Царя храни!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Сильный, державный,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Царствуй на славу нам,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Царствуй на страх врагам,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Царь православный. Боже,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Царя храни!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. Вставай, проклятьем заклейменный,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Весь мир голодных и рабов!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Кипит наш разум возмущенный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И в смертный бой вести готов.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Весь мир насилья мы разрушим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До основанья, а затем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Мы наш, мы новый мир построим — </w:t>
            </w:r>
          </w:p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Кто был ничем, тот станет всем!</w:t>
            </w:r>
          </w:p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 Отречемся от старого мира,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Отряхнем его прах с наших ног!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Нам не нужно златого кумира,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Ненавистен нам царский чертог.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Мы пойдем к нашим страждущим братьям,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Мы к голодному люду пойдем,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С ним пошлем мы злодеям проклятья —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На борьбу мы его позовем.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 Россия — священная наша держава,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любимая наша страна.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 xml:space="preserve">Могучая воля, великая слава — </w:t>
            </w:r>
          </w:p>
          <w:p w:rsidR="009D69C9" w:rsidRPr="00E13A01" w:rsidRDefault="009D69C9" w:rsidP="00E13A01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Твое достоянье на все времена!</w:t>
            </w:r>
          </w:p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9C9" w:rsidRPr="009C721C" w:rsidRDefault="009D69C9" w:rsidP="009C721C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фрагментов официальных гимнов и их авторов.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D69C9" w:rsidRPr="00E13A01">
        <w:tc>
          <w:tcPr>
            <w:tcW w:w="4785" w:type="dxa"/>
          </w:tcPr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1.С.В. Михалков</w:t>
            </w:r>
          </w:p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2. П.Л. Лавров</w:t>
            </w:r>
          </w:p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3. Эжен Потье</w:t>
            </w:r>
          </w:p>
        </w:tc>
        <w:tc>
          <w:tcPr>
            <w:tcW w:w="4786" w:type="dxa"/>
          </w:tcPr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4. В.А. Жуковский</w:t>
            </w:r>
          </w:p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5. А.В. Александров</w:t>
            </w:r>
          </w:p>
          <w:p w:rsidR="009D69C9" w:rsidRPr="00E13A01" w:rsidRDefault="009D69C9" w:rsidP="00E13A0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sz w:val="24"/>
                <w:szCs w:val="24"/>
              </w:rPr>
              <w:t>6. А.Ф. Львов</w:t>
            </w:r>
          </w:p>
        </w:tc>
      </w:tr>
    </w:tbl>
    <w:p w:rsidR="009D69C9" w:rsidRPr="009C721C" w:rsidRDefault="009D69C9" w:rsidP="009C721C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Ответ оформите в виде такой таблицы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D69C9" w:rsidRPr="00E13A01"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9D69C9" w:rsidRPr="00E13A01"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9C9" w:rsidRPr="00E13A01" w:rsidRDefault="009D69C9" w:rsidP="00E13A01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9C9" w:rsidRPr="009C721C" w:rsidRDefault="009D69C9" w:rsidP="009C7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>8. Перед Вами названия общественных организаций и движений России. Расположите их в хронологической последовательности (в соответствии со временем их возникновения) 4 балла</w:t>
      </w:r>
    </w:p>
    <w:p w:rsidR="009D69C9" w:rsidRPr="00167D20" w:rsidRDefault="009D69C9" w:rsidP="00167D20">
      <w:pPr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>а) «Народная воля», б) «Союз борьбы за освобождение рабочего класса  в России», в) «Союз спасения», г) «Народная расправа», д) Первая «Земля и воля».</w:t>
      </w:r>
    </w:p>
    <w:p w:rsidR="009D69C9" w:rsidRPr="009C721C" w:rsidRDefault="009D69C9" w:rsidP="00167D20">
      <w:pPr>
        <w:shd w:val="clear" w:color="auto" w:fill="FFFFFF"/>
        <w:tabs>
          <w:tab w:val="left" w:pos="56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9C721C">
        <w:rPr>
          <w:rFonts w:ascii="Times New Roman" w:hAnsi="Times New Roman" w:cs="Times New Roman"/>
          <w:sz w:val="24"/>
          <w:szCs w:val="24"/>
        </w:rPr>
        <w:t xml:space="preserve">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Какая категория крестьян составляла в середине </w:t>
      </w:r>
      <w:r w:rsidRPr="009C721C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 в. большинство населения Сибири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2 балла  </w:t>
      </w:r>
    </w:p>
    <w:p w:rsidR="009D69C9" w:rsidRPr="009C721C" w:rsidRDefault="009D69C9" w:rsidP="009C721C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>а) крепостные</w:t>
      </w:r>
    </w:p>
    <w:p w:rsidR="009D69C9" w:rsidRPr="009C721C" w:rsidRDefault="009D69C9" w:rsidP="009C721C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>б) монастырские</w:t>
      </w:r>
    </w:p>
    <w:p w:rsidR="009D69C9" w:rsidRPr="009C721C" w:rsidRDefault="009D69C9" w:rsidP="009C721C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ab/>
        <w:t>в) государственные</w:t>
      </w:r>
    </w:p>
    <w:p w:rsidR="009D69C9" w:rsidRPr="00167D20" w:rsidRDefault="009D69C9" w:rsidP="00167D20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21C">
        <w:rPr>
          <w:rFonts w:ascii="Times New Roman" w:hAnsi="Times New Roman" w:cs="Times New Roman"/>
          <w:sz w:val="24"/>
          <w:szCs w:val="24"/>
        </w:rPr>
        <w:t xml:space="preserve">     г) приписные</w:t>
      </w: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  <w:r w:rsidRPr="009C721C">
        <w:rPr>
          <w:b/>
          <w:bCs/>
        </w:rPr>
        <w:t>1</w:t>
      </w:r>
      <w:r>
        <w:rPr>
          <w:b/>
          <w:bCs/>
        </w:rPr>
        <w:t>0</w:t>
      </w:r>
      <w:r w:rsidRPr="009C721C">
        <w:rPr>
          <w:b/>
          <w:bCs/>
        </w:rPr>
        <w:t>. Из предложенных изображений выберите три, связанных между собой.  Запишите их номера. Кратко обоснуйте свой выбор.   9 баллов.</w:t>
      </w: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817B40" w:rsidP="009C721C">
      <w:pPr>
        <w:pStyle w:val="a5"/>
        <w:spacing w:after="0"/>
        <w:ind w:left="0"/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46355</wp:posOffset>
            </wp:positionV>
            <wp:extent cx="3086100" cy="1828800"/>
            <wp:effectExtent l="0" t="0" r="0" b="0"/>
            <wp:wrapSquare wrapText="bothSides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46355</wp:posOffset>
            </wp:positionV>
            <wp:extent cx="1398905" cy="1943100"/>
            <wp:effectExtent l="0" t="0" r="0" b="0"/>
            <wp:wrapSquare wrapText="bothSides"/>
            <wp:docPr id="4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46355</wp:posOffset>
            </wp:positionV>
            <wp:extent cx="1295400" cy="1943100"/>
            <wp:effectExtent l="0" t="0" r="0" b="0"/>
            <wp:wrapSquare wrapText="bothSides"/>
            <wp:docPr id="5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817B40" w:rsidP="009C721C">
      <w:pPr>
        <w:pStyle w:val="a5"/>
        <w:spacing w:after="0"/>
        <w:ind w:left="0"/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7620</wp:posOffset>
            </wp:positionV>
            <wp:extent cx="2594610" cy="2190750"/>
            <wp:effectExtent l="0" t="0" r="0" b="0"/>
            <wp:wrapSquare wrapText="bothSides"/>
            <wp:docPr id="6" name="Рисунок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632585" cy="2322830"/>
            <wp:effectExtent l="0" t="0" r="5715" b="1270"/>
            <wp:wrapSquare wrapText="bothSides"/>
            <wp:docPr id="7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5"/>
        <w:spacing w:after="0"/>
        <w:ind w:left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C9" w:rsidRPr="009C721C" w:rsidRDefault="009D69C9" w:rsidP="009C721C">
      <w:pPr>
        <w:pStyle w:val="a3"/>
        <w:spacing w:after="0"/>
        <w:jc w:val="both"/>
      </w:pPr>
    </w:p>
    <w:p w:rsidR="009D69C9" w:rsidRPr="009C721C" w:rsidRDefault="009D69C9" w:rsidP="009C721C">
      <w:pPr>
        <w:pStyle w:val="a3"/>
        <w:spacing w:after="0"/>
        <w:jc w:val="both"/>
        <w:rPr>
          <w:b/>
          <w:bCs/>
        </w:rPr>
      </w:pPr>
      <w:r w:rsidRPr="009C721C">
        <w:rPr>
          <w:b/>
          <w:bCs/>
        </w:rPr>
        <w:t>1</w:t>
      </w:r>
      <w:r>
        <w:rPr>
          <w:b/>
          <w:bCs/>
        </w:rPr>
        <w:t>1</w:t>
      </w:r>
      <w:r w:rsidRPr="009C721C">
        <w:rPr>
          <w:b/>
          <w:bCs/>
        </w:rPr>
        <w:t>. Прочтите отрывки из исторических сочинений и назовите человека, о котором идет речь.                                             2 балла</w:t>
      </w:r>
    </w:p>
    <w:p w:rsidR="009D69C9" w:rsidRPr="009C721C" w:rsidRDefault="009D69C9" w:rsidP="009C721C">
      <w:pPr>
        <w:pStyle w:val="a3"/>
        <w:spacing w:after="0"/>
        <w:jc w:val="both"/>
      </w:pPr>
      <w:r w:rsidRPr="009C721C">
        <w:rPr>
          <w:b/>
          <w:bCs/>
        </w:rPr>
        <w:t>А.</w:t>
      </w:r>
      <w:r w:rsidRPr="009C721C">
        <w:t xml:space="preserve"> «Считается, что &lt;он&gt; построил вдоль дороги колоссальные декорации, долженствующие изображать несуществующие селения, созданные им в ходе освоения Новороссии. Это – ни что иное, как культурный миф. Но миф особого рода. Дело в том, что на самом деле никаких особых декораций, кроме обычных для придворных праздников того времени, &lt;он&gt; не строил. Он действительно декорировал реально существующие селения, украшал их цветами, гирляндами и т.п.».</w:t>
      </w:r>
      <w:r>
        <w:t>________________________________________</w:t>
      </w:r>
    </w:p>
    <w:p w:rsidR="009D69C9" w:rsidRPr="00106C1A" w:rsidRDefault="009D69C9" w:rsidP="00106C1A">
      <w:pPr>
        <w:pStyle w:val="a3"/>
        <w:spacing w:after="0"/>
        <w:jc w:val="both"/>
      </w:pPr>
      <w:r w:rsidRPr="009C721C">
        <w:rPr>
          <w:b/>
          <w:bCs/>
        </w:rPr>
        <w:t>Б.</w:t>
      </w:r>
      <w:r w:rsidRPr="009C721C">
        <w:t xml:space="preserve"> «Соратники склоняли голову перед его отвагой. Все поражались его “смелостью и проворством”. &lt;Он&gt; всегда был сам впереди, нимало не опасался стрельбы ни из пушек, ни из ружей. Когда ему советовали быть осторожней и поберечь свою жизнь, он, усмехаясь, говорил: “Пушка царя не убьет! Где это видано, чтобы пушка царя убила!”».</w:t>
      </w:r>
      <w:r>
        <w:t>____________________________________</w:t>
      </w:r>
    </w:p>
    <w:p w:rsidR="009D69C9" w:rsidRPr="009C721C" w:rsidRDefault="009D69C9" w:rsidP="00C94C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1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>. Напишите эссе (рассуждение-размышление) по одной из следующих тем (объем не более 1 страницы).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25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:rsidR="009D69C9" w:rsidRDefault="009D69C9" w:rsidP="00C94CC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21C">
        <w:rPr>
          <w:rFonts w:ascii="Times New Roman" w:hAnsi="Times New Roman" w:cs="Times New Roman"/>
          <w:i/>
          <w:iCs/>
          <w:sz w:val="24"/>
          <w:szCs w:val="24"/>
        </w:rPr>
        <w:t>Темы для эссе</w:t>
      </w:r>
    </w:p>
    <w:p w:rsidR="009D69C9" w:rsidRPr="00106C1A" w:rsidRDefault="009D69C9" w:rsidP="00C94CC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>Победа в Великой Отечественной войне: что она значит для России сегодня.</w:t>
      </w:r>
    </w:p>
    <w:p w:rsidR="009D69C9" w:rsidRPr="00106C1A" w:rsidRDefault="009D69C9" w:rsidP="00C94CC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 xml:space="preserve">“Культура строится на добре” </w:t>
      </w:r>
      <w:r w:rsidRPr="00106C1A">
        <w:rPr>
          <w:rFonts w:ascii="Times New Roman" w:hAnsi="Times New Roman" w:cs="Times New Roman"/>
          <w:i/>
          <w:iCs/>
          <w:sz w:val="24"/>
          <w:szCs w:val="24"/>
        </w:rPr>
        <w:t>(Д. Лихачев)</w:t>
      </w:r>
      <w:r w:rsidRPr="00106C1A">
        <w:rPr>
          <w:rFonts w:ascii="Times New Roman" w:hAnsi="Times New Roman" w:cs="Times New Roman"/>
          <w:sz w:val="24"/>
          <w:szCs w:val="24"/>
        </w:rPr>
        <w:t>.</w:t>
      </w:r>
    </w:p>
    <w:p w:rsidR="009D69C9" w:rsidRPr="00106C1A" w:rsidRDefault="009D69C9" w:rsidP="00C94CC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>Историк – наблюдатель, а не следователь.</w:t>
      </w:r>
    </w:p>
    <w:p w:rsidR="009D69C9" w:rsidRDefault="009D69C9" w:rsidP="00C94CC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 w:rsidRPr="00C94CCF">
        <w:rPr>
          <w:rFonts w:ascii="Times New Roman" w:hAnsi="Times New Roman" w:cs="Times New Roman"/>
          <w:sz w:val="24"/>
          <w:szCs w:val="24"/>
        </w:rPr>
        <w:t xml:space="preserve">“Для славы мертвых нет” </w:t>
      </w:r>
      <w:r w:rsidRPr="00C94CCF">
        <w:rPr>
          <w:rFonts w:ascii="Times New Roman" w:hAnsi="Times New Roman" w:cs="Times New Roman"/>
          <w:i/>
          <w:iCs/>
          <w:sz w:val="24"/>
          <w:szCs w:val="24"/>
        </w:rPr>
        <w:t>(А. Ахматова)</w:t>
      </w:r>
      <w:r w:rsidRPr="00C94CCF">
        <w:rPr>
          <w:rFonts w:ascii="Times New Roman" w:hAnsi="Times New Roman" w:cs="Times New Roman"/>
          <w:sz w:val="24"/>
          <w:szCs w:val="24"/>
        </w:rPr>
        <w:t>.</w:t>
      </w:r>
    </w:p>
    <w:sectPr w:rsidR="009D69C9" w:rsidSect="0031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3466"/>
    <w:multiLevelType w:val="singleLevel"/>
    <w:tmpl w:val="325C7B66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1" w15:restartNumberingAfterBreak="0">
    <w:nsid w:val="43681D6E"/>
    <w:multiLevelType w:val="singleLevel"/>
    <w:tmpl w:val="AB5444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713B01"/>
    <w:multiLevelType w:val="hybridMultilevel"/>
    <w:tmpl w:val="627A41F2"/>
    <w:lvl w:ilvl="0" w:tplc="2D20A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621FC"/>
    <w:multiLevelType w:val="singleLevel"/>
    <w:tmpl w:val="C3868F7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hint="default"/>
        <w:b w:val="0"/>
        <w:bCs w:val="0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5"/>
    <w:rsid w:val="00094F92"/>
    <w:rsid w:val="00106C1A"/>
    <w:rsid w:val="00161981"/>
    <w:rsid w:val="00167D20"/>
    <w:rsid w:val="00317B25"/>
    <w:rsid w:val="00333D1D"/>
    <w:rsid w:val="005322FE"/>
    <w:rsid w:val="00690421"/>
    <w:rsid w:val="00817B40"/>
    <w:rsid w:val="00854733"/>
    <w:rsid w:val="008F21CF"/>
    <w:rsid w:val="00920F2D"/>
    <w:rsid w:val="009C721C"/>
    <w:rsid w:val="009D69C9"/>
    <w:rsid w:val="00B044D8"/>
    <w:rsid w:val="00B11B58"/>
    <w:rsid w:val="00B8220E"/>
    <w:rsid w:val="00C0738F"/>
    <w:rsid w:val="00C94CCF"/>
    <w:rsid w:val="00E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919405D9-D936-4707-A457-592B6C9E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721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C721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C721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721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9C721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C721C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99"/>
    <w:rsid w:val="009C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220E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Таисия Алексеевна Александрова</cp:lastModifiedBy>
  <cp:revision>2</cp:revision>
  <cp:lastPrinted>2017-10-16T02:29:00Z</cp:lastPrinted>
  <dcterms:created xsi:type="dcterms:W3CDTF">2017-10-16T02:53:00Z</dcterms:created>
  <dcterms:modified xsi:type="dcterms:W3CDTF">2017-10-16T02:53:00Z</dcterms:modified>
</cp:coreProperties>
</file>