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6B" w:rsidRPr="00D0616B" w:rsidRDefault="00D0616B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</w:t>
      </w:r>
      <w:r w:rsidR="00995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0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ШКОЛЬНОГО</w:t>
      </w:r>
    </w:p>
    <w:p w:rsidR="00D0616B" w:rsidRPr="00D0616B" w:rsidRDefault="00D0616B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  ОЛИМПИАДЫ</w:t>
      </w:r>
    </w:p>
    <w:p w:rsidR="00D0616B" w:rsidRPr="00D0616B" w:rsidRDefault="00D0616B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ШКОЛЬНИКОВ ПО ПРАВУ</w:t>
      </w:r>
    </w:p>
    <w:p w:rsidR="00D0616B" w:rsidRPr="00D0616B" w:rsidRDefault="00D0616B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</w:p>
    <w:p w:rsidR="00D0616B" w:rsidRPr="00D0616B" w:rsidRDefault="00D0616B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16B" w:rsidRPr="00D0616B" w:rsidRDefault="00D0616B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0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D0616B" w:rsidRPr="00D0616B" w:rsidRDefault="00D0616B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16B" w:rsidRPr="00D0616B" w:rsidRDefault="00D0616B" w:rsidP="00D061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0A0" w:firstRow="1" w:lastRow="0" w:firstColumn="1" w:lastColumn="0" w:noHBand="0" w:noVBand="0"/>
      </w:tblPr>
      <w:tblGrid>
        <w:gridCol w:w="5388"/>
        <w:gridCol w:w="3118"/>
        <w:gridCol w:w="1383"/>
      </w:tblGrid>
      <w:tr w:rsidR="00D0616B" w:rsidRPr="00D0616B" w:rsidTr="007D127B">
        <w:trPr>
          <w:trHeight w:val="938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Выберите один  правильный вариант ответа: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ОТВЕТА</w:t>
            </w: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Дуалистическая монархия отличается от абсолютной: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наличием двух монархов;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существованием наряду с монархом законодательного органа власти;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правом роспуска парламента монархом;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правом парламента формировать правительство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2. </w:t>
            </w: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Конституции РФ признается суверенитет:</w:t>
            </w:r>
          </w:p>
          <w:p w:rsidR="00D0616B" w:rsidRPr="00D0616B" w:rsidRDefault="00D0616B" w:rsidP="00D061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человека;</w:t>
            </w:r>
          </w:p>
          <w:p w:rsidR="00D0616B" w:rsidRPr="00D0616B" w:rsidRDefault="00D0616B" w:rsidP="00D061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субъектов РФ;</w:t>
            </w:r>
          </w:p>
          <w:p w:rsidR="00D0616B" w:rsidRPr="00D0616B" w:rsidRDefault="00D0616B" w:rsidP="00D061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многонационального народа;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республик в составе РФ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 публичным отраслям права относятся: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гражданское право;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уголовное право;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предпринимательское право;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трудовое право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</w:t>
            </w: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Законной называется неустойка размер и основания уплаты которой определены: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Федеральным  Конституционным законом;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законом субъекта; 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Постановлением Правительства;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Указом Президент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Федеральным законом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утверждает изменение границ между субъектами РФ: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Конституционный Суд Российской Федерации;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Совет Федерации;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Президент РФ;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сами субъекты РФ.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с несколькими вариантами правильных ответов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Лица, не подлежащие уголовной ответственности это: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невменяемые;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несовершеннолетние;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малолетние;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беременные женщины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баллов)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Конституция РФ однозначно и прямо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запрещает: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Экономическую деятельность, направленную на монополизацию и недобросовестную конкуренцию;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Иметь иностранцам недвижимое имущество в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на праве собственности;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Цензуру средств массовой информации;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Задержание лица по подозрению в совершении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до судебного решения на срок,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превышающий 48 часов с момента задержания;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Тунеядство, то есть отказ трудоспособного лица заниматься трудовой деятельностью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любую ошибку 0 баллов)</w:t>
            </w: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Односторонними сделками согласно гражданскому кодексу РФ являются: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Договор дарения;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Выдача доверенности;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Принятие наследства;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Выдача банком независимой гарантии;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Заявление должника о зачете требований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Согласно Семейному кодексу РФ</w:t>
            </w:r>
          </w:p>
          <w:p w:rsidR="00D0616B" w:rsidRPr="00D0616B" w:rsidRDefault="00D0616B" w:rsidP="00D0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самостоятельными и достаточными правовыми основаниями для принятия судом решения об освобождении воспитанников от обязанности содержать своих фактических воспитателей являются следующие:</w:t>
            </w:r>
          </w:p>
          <w:p w:rsidR="00D0616B" w:rsidRPr="00D0616B" w:rsidRDefault="00D0616B" w:rsidP="00D0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Если воспитанники с ними более не проживают</w:t>
            </w:r>
          </w:p>
          <w:p w:rsidR="00D0616B" w:rsidRPr="00D0616B" w:rsidRDefault="00D0616B" w:rsidP="00D0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совместно;</w:t>
            </w:r>
          </w:p>
          <w:p w:rsidR="00D0616B" w:rsidRPr="00D0616B" w:rsidRDefault="00D0616B" w:rsidP="00D0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Если воспитанники достигли совершеннолетия;</w:t>
            </w:r>
          </w:p>
          <w:p w:rsidR="00D0616B" w:rsidRPr="00D0616B" w:rsidRDefault="00D0616B" w:rsidP="00D0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Если фактические воспитатели содержали и</w:t>
            </w:r>
          </w:p>
          <w:p w:rsidR="00D0616B" w:rsidRPr="00D0616B" w:rsidRDefault="00D0616B" w:rsidP="00D0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воспитывали своих воспитанников ненадлежащим</w:t>
            </w:r>
          </w:p>
          <w:p w:rsidR="00D0616B" w:rsidRPr="00D0616B" w:rsidRDefault="00D0616B" w:rsidP="00D0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образом;</w:t>
            </w:r>
          </w:p>
          <w:p w:rsidR="00D0616B" w:rsidRPr="00D0616B" w:rsidRDefault="00D0616B" w:rsidP="00D0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Если фактические воспитатели содержали и</w:t>
            </w:r>
          </w:p>
          <w:p w:rsidR="00D0616B" w:rsidRPr="00D0616B" w:rsidRDefault="00D0616B" w:rsidP="00D0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воспитывали их менее пяти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Трудовой кодекс РФ в числе оснований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прекращения трудового договора по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обстоятельствам, не зависящим от воли сторон, перечисляет следующие: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Истечение срока трудового договора;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Ликвидация организации (работодателя);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Восстановление на работе работника, ранее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выполнявшего эту работу, по решению суда;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</w:t>
            </w:r>
            <w:proofErr w:type="spellStart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Неизбрание</w:t>
            </w:r>
            <w:proofErr w:type="spellEnd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должность;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Смерть работодателя – физического лица.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 По общему правилу, ничтожной признается сделка, если она: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совершена лицом, не достигшим возраста 14 лет;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нарушает требования закона;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совершена,  недееспособным</w:t>
            </w:r>
            <w:proofErr w:type="gramEnd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лицом;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мнимая;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притворная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12.. Отметьте утверждения, соответствующие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Гражданскому кодексу РФ: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Прекращение обеспеченного обязательства в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ликвидацией должника в любом случае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прекращает поручительство;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Смерть должника не прекращает поручительство;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Поручительство не прекращается, если кредитор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отказался принять надлежащее исполнение,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предложенное должником;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Если в договоре поручительства не установлен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поручительства, оно прекращается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условии, что кредитор в течение года со дня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наступления срока исполнения обеспеченного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поручительством обязательства не предъявит иск к поручителю.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0D46E1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061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любую ошибку 0 баллов)</w:t>
            </w: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Трудовой договор вступает в силу:</w:t>
            </w:r>
          </w:p>
          <w:p w:rsidR="00D0616B" w:rsidRPr="00D0616B" w:rsidRDefault="00D0616B" w:rsidP="00D06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 дня подписания его работником и работодателем;</w:t>
            </w:r>
          </w:p>
          <w:p w:rsidR="00D0616B" w:rsidRPr="00D0616B" w:rsidRDefault="00D0616B" w:rsidP="00D06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 дня фактического допущения работника к работе;</w:t>
            </w:r>
          </w:p>
          <w:p w:rsidR="00D0616B" w:rsidRPr="00D0616B" w:rsidRDefault="00D0616B" w:rsidP="00D06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 истечении 10 дней после подписания;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через день после подписания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0D46E1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61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Государство – это: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политический режим;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особое звено политической системы;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системообразующий фактор;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выражение общих интересов общества (является официальным представителем общества в целом)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0D46E1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61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D0616B" w:rsidRPr="00D0616B" w:rsidTr="007D127B">
        <w:trPr>
          <w:trHeight w:val="105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 Малолетние в возрасте от 6 до 14 лет вправе самостоятельно совершать: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мелкие бытовые сделки;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осуществлять право автора произведения литературы и искусства;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сделки направленные на безвозмездное получение выгоды, не требующие нотариального удостоверения;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вносить вклады в кредитные организации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0D46E1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61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 Вставьте пропущенные слова на места пропусков в тексте. 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имеет внутреннее строение, которое </w:t>
            </w: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выражается в единстве и согласованности норм, институтов и отраслей, то есть образует (1) ______________________. Первичным её элементом являются (2) ________________ права, которые объединяются в более крупные образования – (3)_________________ права, представляющие собой совокупность правовых норм, регулирующих какой-либо вид общественных отношений (например, (4)________________ права собственности в гражданском праве). Более крупное подразделение – это (</w:t>
            </w:r>
            <w:proofErr w:type="gramStart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5)_</w:t>
            </w:r>
            <w:proofErr w:type="gramEnd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права, регулирующая какую- либо не очень крупную сферу общественных отношений (например, авторское право). Наконец, отрасль права – это совокупность норм права, регулирующих качественно однородную группу общественных отношений. Критериями деления права на отрасли и институты выступают предмет и (6) ______________ правового регулирования. Предмет отвечает на вопрос: (7) _______ право регулирует, а (8)_______________ ‒ как право регулирует общественные отношения. Метод правового регулирования, базирующийся на применении властных юридических предписаний, которые не допускают отступлений от чётко установленного правила поведения, называется (9) ________________________. Он характерен для административного, уголовного права. Противоположным ему является (10) _________________________ метод правового регулирования, предоставляющий возможность участникам правоотношений самостоятельно определять своё поведение в рамках правовых предписаний. Такой метод предполагает равенство участников и применяется в гражданском, семейном праве. 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б за верное 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слово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20</w:t>
            </w: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17. Решите задачу.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Холопова</w:t>
            </w:r>
            <w:proofErr w:type="spellEnd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являлась директором ООО «Овощи и фрукты». Т. к. сеть магазинов у неё росла, ей требовался помощник. Она решила взять на эту должность своего одноклассника </w:t>
            </w:r>
            <w:proofErr w:type="spellStart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к. до получения высшего образования её дочерью, которой она и собиралась передать своё дело, оставалось 12 лет, она решила заключить срочный трудовой договор с Хромовым на эти 12 лет. Хромов возразил, сказав, что по Трудовому кодексу РФ можно заключать срочный трудовой договор на срок до 10 лет. </w:t>
            </w:r>
            <w:proofErr w:type="spellStart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Холопова</w:t>
            </w:r>
            <w:proofErr w:type="spellEnd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возразила, что в Трудовом кодексе указано, что трудовой договор можно заключать на любой срок, хоть 20, </w:t>
            </w: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хоть 120 лет.  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Кто прав в данной ситуации? Ответ обоснуйте. 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 з верный ответ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б. за обоснование.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5 б.</w:t>
            </w:r>
          </w:p>
        </w:tc>
      </w:tr>
      <w:tr w:rsidR="00D0616B" w:rsidRPr="00D0616B" w:rsidTr="007D127B">
        <w:trPr>
          <w:trHeight w:val="1432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 Решите задачу: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Аня и Владимир, постоянно проживающие в Туле, решили пожениться. Т. к. родственников них нет, то брак они решили зарегистрировать в г. Сочи. Когда будущие супруги приехали подавать заявление, сотрудница органа ЗАГС им отказала, мотивировав свой отказ тем, что брак заключается только в органах ЗАГС по месту жительства. 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Права ли сотрудница органа ЗАГС? Ответ обоснуйте.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 верный ответ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 за обоснование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5 б.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 Решите задачу: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Максима </w:t>
            </w:r>
            <w:proofErr w:type="spellStart"/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Ветрова</w:t>
            </w:r>
            <w:proofErr w:type="spellEnd"/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приеме в гражданство России было отклонено. При этом ему были даны объяснения о том, что он не может стать гражданином России, так как состоит на службе в правоохранительных органах иностранного государства. </w:t>
            </w:r>
          </w:p>
          <w:p w:rsidR="00D0616B" w:rsidRPr="00D0616B" w:rsidRDefault="00D0616B" w:rsidP="0099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Может ли данное обстоятельство согласно действующему российскому законодательству являться основанием для отказа в приеме в гражданство РФ? Ответ обоснуйте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99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 верный ответ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 за обоснование</w:t>
            </w:r>
          </w:p>
          <w:p w:rsidR="00D0616B" w:rsidRPr="00D0616B" w:rsidRDefault="00D0616B" w:rsidP="00995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5 б.</w:t>
            </w: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 Соотнесите латинские юридические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выражения с их переводами: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Absente reo;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In loco </w:t>
            </w:r>
            <w:proofErr w:type="spellStart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delicti</w:t>
            </w:r>
            <w:proofErr w:type="spellEnd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In </w:t>
            </w:r>
            <w:proofErr w:type="spellStart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dubio</w:t>
            </w:r>
            <w:proofErr w:type="spellEnd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 reo;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Particeps</w:t>
            </w:r>
            <w:proofErr w:type="spellEnd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criminis</w:t>
            </w:r>
            <w:proofErr w:type="spellEnd"/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Соучастник преступления;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 случае сомнений – в пользу подсудимого;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 отсутствие ответчика;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 месте преступления.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б. (за любую ошибку 0 баллов)</w:t>
            </w:r>
          </w:p>
        </w:tc>
      </w:tr>
      <w:tr w:rsidR="00D0616B" w:rsidRPr="00D0616B" w:rsidTr="007D127B">
        <w:trPr>
          <w:trHeight w:val="1373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 Подберите верное решение задачи: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ВНИМАНИЕ!!! От участников олимпиады НЕ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требуется развернутое обоснование по каждой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задаче, необходимо лишь ОТМЕТИТЬ ОДИН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правильный вариант ответа!!!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9"/>
            </w:tblGrid>
            <w:tr w:rsidR="00D0616B" w:rsidRPr="00D0616B" w:rsidTr="009956C0"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16B" w:rsidRPr="00D0616B" w:rsidRDefault="00D0616B" w:rsidP="00D061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6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Врач-терапевт Кудинова возвращалась</w:t>
                  </w:r>
                  <w:r w:rsidRPr="00D06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поездом из отпуска. Услышав по громкой связи</w:t>
                  </w:r>
                  <w:r w:rsidRPr="00D06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просьбу начальника поезда к пассажирам</w:t>
                  </w:r>
                  <w:r w:rsidRPr="00D06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медикам об оказании срочной помощи</w:t>
                  </w:r>
                  <w:r w:rsidRPr="00D06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гражданину, у которого в результате острого</w:t>
                  </w:r>
                  <w:r w:rsidRPr="00D06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D06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сердечного приступа остановилось дыхание,</w:t>
                  </w:r>
                  <w:r w:rsidRPr="00D06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Кудинова к больному идти не захотела, так как</w:t>
                  </w:r>
                  <w:r w:rsidRPr="00D06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посчитала, что находится в своём законном</w:t>
                  </w:r>
                  <w:r w:rsidRPr="00D06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отпуске и работать в данный момент не обязана.</w:t>
                  </w:r>
                  <w:r w:rsidRPr="00D06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Больной скончался, хотя, по заключению</w:t>
                  </w:r>
                  <w:r w:rsidRPr="00D06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судебно-медицинского эксперта, своевременное</w:t>
                  </w:r>
                  <w:r w:rsidRPr="00D06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медицинское вмешательство могло</w:t>
                  </w:r>
                  <w:r w:rsidRPr="00D06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предотвратить его смерть.</w:t>
                  </w:r>
                  <w:r w:rsidRPr="00D06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D061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Можно ли привлечь Иванову к уголовной</w:t>
                  </w:r>
                  <w:r w:rsidRPr="00D061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ответственности?</w:t>
                  </w:r>
                </w:p>
              </w:tc>
            </w:tr>
          </w:tbl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/>
            </w: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так как она является медиком-специалистом и обязана оказывать экстренную помощь больным людям;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поскольку она в этот момент еще находилась в отпуске;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Нет, поскольку она не является специалистом кардиологом;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Нет, так как Уголовный кодекс РФ не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за такое деяние ответственности.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б.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 Укажите форму государственного режима, характеризующуюся следующими признаками:</w:t>
            </w:r>
          </w:p>
          <w:p w:rsidR="00D0616B" w:rsidRPr="00D0616B" w:rsidRDefault="00D0616B" w:rsidP="00D06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народовластие;</w:t>
            </w:r>
          </w:p>
          <w:p w:rsidR="00D0616B" w:rsidRPr="00D0616B" w:rsidRDefault="00D0616B" w:rsidP="00D06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движения, борющиеся за осуществление интересов народа;</w:t>
            </w:r>
          </w:p>
          <w:p w:rsidR="00D0616B" w:rsidRPr="00D0616B" w:rsidRDefault="00D0616B" w:rsidP="00D06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прав человека;</w:t>
            </w:r>
          </w:p>
          <w:p w:rsidR="00D0616B" w:rsidRPr="00D0616B" w:rsidRDefault="00D0616B" w:rsidP="00D06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выборы;</w:t>
            </w: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616B" w:rsidRPr="00D0616B" w:rsidRDefault="00D0616B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0D46E1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061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0)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 Установите соответствие между государственными органами и имеющимися у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них полномочиями: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Государственная Дума РФ;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Совет Федерации РФ;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Генеральный прокурор РФ;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Правительство РФ;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Центральный банк РФ;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Президент РФ.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Обеспечивает исполнение федерального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Решает вопрос о возможности использования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Вооруженный Сил РФ за пределами территории РФ;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Осуществляет ратификацию международных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Утверждает военную доктрину РФ;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Решает вопрос о выдаче лица иностранному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государству;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Организует наличное денежное обращение.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6 б. (за любую ошибку 0)</w:t>
            </w: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 Вставьте пропущенные слова: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Закон, устанавливающий или отягчающий ответственность, __________    _______не имеет.</w:t>
            </w:r>
            <w:r w:rsidRPr="00D0616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Несовершеннолетний, достигший шестнадцати лет, может быть объявлен ___________________________, если он работает по трудовому договору или с согласия родителей, усыновителей или попечителя занимается предпринимательской деятельностью.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Конституционный Суд Российской Федерации является судебным органом________________      ___________, самостоятельно и независимо осуществляющим судебную власть</w:t>
            </w:r>
          </w:p>
          <w:p w:rsidR="00D0616B" w:rsidRPr="00D0616B" w:rsidRDefault="00D061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б.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3 б.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7D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D0616B">
              <w:rPr>
                <w:rFonts w:ascii="Times New Roman" w:hAnsi="Times New Roman" w:cs="Times New Roman"/>
                <w:b/>
                <w:sz w:val="24"/>
                <w:szCs w:val="24"/>
              </w:rPr>
              <w:t>. Расшифруйте аббревиатуры</w:t>
            </w:r>
          </w:p>
          <w:p w:rsidR="00D0616B" w:rsidRPr="00D0616B" w:rsidRDefault="00D0616B" w:rsidP="007D1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16B">
              <w:rPr>
                <w:rFonts w:ascii="Times New Roman" w:hAnsi="Times New Roman" w:cs="Times New Roman"/>
                <w:bCs/>
                <w:sz w:val="24"/>
                <w:szCs w:val="24"/>
              </w:rPr>
              <w:t>1) КАС РФ</w:t>
            </w:r>
          </w:p>
          <w:p w:rsidR="00D0616B" w:rsidRPr="00D0616B" w:rsidRDefault="00D0616B" w:rsidP="007D127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6B">
              <w:rPr>
                <w:rFonts w:ascii="Times New Roman" w:hAnsi="Times New Roman" w:cs="Times New Roman"/>
                <w:sz w:val="24"/>
                <w:szCs w:val="24"/>
              </w:rPr>
              <w:t xml:space="preserve">   2) БК РФ </w:t>
            </w:r>
          </w:p>
          <w:p w:rsidR="00D0616B" w:rsidRPr="00D0616B" w:rsidRDefault="00D0616B" w:rsidP="007D1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16B">
              <w:rPr>
                <w:rFonts w:ascii="Times New Roman" w:hAnsi="Times New Roman" w:cs="Times New Roman"/>
                <w:sz w:val="24"/>
                <w:szCs w:val="24"/>
              </w:rPr>
              <w:t>3) ИНН</w:t>
            </w:r>
          </w:p>
          <w:p w:rsidR="00D0616B" w:rsidRPr="00D0616B" w:rsidRDefault="00D0616B" w:rsidP="007D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1D7D16" w:rsidRDefault="00D0616B" w:rsidP="00D0616B">
            <w:pPr>
              <w:spacing w:after="0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Default="00D0616B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б.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3 б.</w:t>
            </w: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D0616B">
              <w:rPr>
                <w:rFonts w:ascii="Times New Roman" w:hAnsi="Times New Roman" w:cs="Times New Roman"/>
                <w:b/>
                <w:sz w:val="24"/>
                <w:szCs w:val="24"/>
              </w:rPr>
              <w:t>. В какую отрасль права входят следующие институты:</w:t>
            </w:r>
          </w:p>
          <w:p w:rsidR="00D0616B" w:rsidRPr="00D0616B" w:rsidRDefault="00D0616B" w:rsidP="00D0616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16B">
              <w:rPr>
                <w:rFonts w:ascii="Times New Roman" w:hAnsi="Times New Roman" w:cs="Times New Roman"/>
                <w:sz w:val="24"/>
                <w:szCs w:val="24"/>
              </w:rPr>
              <w:t>1) система налогов и сборов -__________________________________________________________________________________</w:t>
            </w:r>
          </w:p>
          <w:p w:rsidR="00D0616B" w:rsidRPr="00D0616B" w:rsidRDefault="00D0616B" w:rsidP="00D0616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B" w:rsidRPr="00D0616B" w:rsidRDefault="00D0616B" w:rsidP="00D0616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16B">
              <w:rPr>
                <w:rFonts w:ascii="Times New Roman" w:hAnsi="Times New Roman" w:cs="Times New Roman"/>
                <w:sz w:val="24"/>
                <w:szCs w:val="24"/>
              </w:rPr>
              <w:t>2)  институт процессуальных - сроков___________________________________</w:t>
            </w:r>
          </w:p>
          <w:p w:rsidR="00D0616B" w:rsidRPr="00D0616B" w:rsidRDefault="00D0616B" w:rsidP="00D0616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B" w:rsidRPr="00D0616B" w:rsidRDefault="00D0616B" w:rsidP="00D0616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16B">
              <w:rPr>
                <w:rFonts w:ascii="Times New Roman" w:hAnsi="Times New Roman" w:cs="Times New Roman"/>
                <w:sz w:val="24"/>
                <w:szCs w:val="24"/>
              </w:rPr>
              <w:t>3) институт Президента -___________________________________________</w:t>
            </w:r>
          </w:p>
          <w:p w:rsidR="00D0616B" w:rsidRPr="00D0616B" w:rsidRDefault="00D0616B" w:rsidP="00D0616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B" w:rsidRPr="00D0616B" w:rsidRDefault="00D0616B" w:rsidP="00D0616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16B">
              <w:rPr>
                <w:rFonts w:ascii="Times New Roman" w:hAnsi="Times New Roman" w:cs="Times New Roman"/>
                <w:sz w:val="24"/>
                <w:szCs w:val="24"/>
              </w:rPr>
              <w:t>4) институт социального партнерства -___________________________________________</w:t>
            </w:r>
          </w:p>
          <w:p w:rsidR="00D0616B" w:rsidRPr="00D0616B" w:rsidRDefault="00D0616B" w:rsidP="00D0616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B" w:rsidRPr="00D0616B" w:rsidRDefault="00D0616B" w:rsidP="00D06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16B" w:rsidRPr="00D0616B" w:rsidRDefault="00D0616B" w:rsidP="00D06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1D7D16" w:rsidRDefault="00D0616B" w:rsidP="007D127B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Default="00D0616B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б.</w:t>
            </w:r>
          </w:p>
          <w:p w:rsidR="00D0616B" w:rsidRDefault="00D0616B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4 б.</w:t>
            </w:r>
          </w:p>
        </w:tc>
      </w:tr>
      <w:tr w:rsidR="00D061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7D127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0616B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 фразу:</w:t>
            </w:r>
          </w:p>
          <w:p w:rsidR="00D0616B" w:rsidRPr="00D0616B" w:rsidRDefault="00D0616B" w:rsidP="007D1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Объявление в установленном законом порядке несовершеннолетнего, достигшего 16 лет, полностью дееспособным называется ____________</w:t>
            </w:r>
          </w:p>
          <w:p w:rsidR="00D0616B" w:rsidRPr="00D0616B" w:rsidRDefault="00D0616B" w:rsidP="007D12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7D1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Default="000D46E1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б.</w:t>
            </w:r>
          </w:p>
        </w:tc>
      </w:tr>
      <w:tr w:rsidR="000D46E1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E1" w:rsidRDefault="000D46E1" w:rsidP="007D127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 Определите понятие.</w:t>
            </w:r>
          </w:p>
          <w:p w:rsidR="000D46E1" w:rsidRDefault="000D46E1" w:rsidP="007D12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Превышение расходов бюджета над его доходами</w:t>
            </w:r>
          </w:p>
          <w:p w:rsidR="000D46E1" w:rsidRDefault="000D46E1" w:rsidP="007D12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Временный добровольный отказ работников от исполнения трудовых обязанностей в целях разрешения коллективного трудового спора;</w:t>
            </w:r>
          </w:p>
          <w:p w:rsidR="000D46E1" w:rsidRPr="00671AFF" w:rsidRDefault="000D46E1" w:rsidP="007D12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замечание участника прений сторон относительно сказанного в речах других участников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E1" w:rsidRPr="00F5177D" w:rsidRDefault="000D46E1" w:rsidP="007D1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E1" w:rsidRDefault="000D46E1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б.</w:t>
            </w:r>
          </w:p>
          <w:p w:rsidR="000D46E1" w:rsidRDefault="000D46E1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Всего:3</w:t>
            </w:r>
          </w:p>
        </w:tc>
      </w:tr>
    </w:tbl>
    <w:p w:rsidR="00D0616B" w:rsidRPr="00D0616B" w:rsidRDefault="00D0616B" w:rsidP="00D0616B">
      <w:pPr>
        <w:rPr>
          <w:rFonts w:ascii="Times New Roman" w:eastAsia="Times New Roman" w:hAnsi="Times New Roman" w:cs="Times New Roman"/>
          <w:b/>
          <w:lang w:eastAsia="ru-RU"/>
        </w:rPr>
      </w:pPr>
    </w:p>
    <w:p w:rsidR="00D0616B" w:rsidRPr="009956C0" w:rsidRDefault="000D46E1" w:rsidP="00D061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Всего: 9</w:t>
      </w:r>
      <w:r w:rsidR="00D0616B" w:rsidRPr="0099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б.</w:t>
      </w:r>
    </w:p>
    <w:p w:rsidR="002972A6" w:rsidRDefault="002972A6">
      <w:bookmarkStart w:id="0" w:name="_GoBack"/>
      <w:bookmarkEnd w:id="0"/>
    </w:p>
    <w:sectPr w:rsidR="002972A6" w:rsidSect="004E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4F37"/>
    <w:multiLevelType w:val="hybridMultilevel"/>
    <w:tmpl w:val="8A84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7AE4553"/>
    <w:multiLevelType w:val="hybridMultilevel"/>
    <w:tmpl w:val="D9DA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9"/>
    <w:rsid w:val="000D46E1"/>
    <w:rsid w:val="00144B19"/>
    <w:rsid w:val="002972A6"/>
    <w:rsid w:val="009956C0"/>
    <w:rsid w:val="00D0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EBED4-8919-4CA5-BB56-63FAC31E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D46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Леонидовна Шаталова</cp:lastModifiedBy>
  <cp:revision>4</cp:revision>
  <dcterms:created xsi:type="dcterms:W3CDTF">2018-09-16T16:47:00Z</dcterms:created>
  <dcterms:modified xsi:type="dcterms:W3CDTF">2018-09-17T03:24:00Z</dcterms:modified>
</cp:coreProperties>
</file>