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7" w:rsidRPr="00986AC8" w:rsidRDefault="00E42307" w:rsidP="00E42307">
      <w:pPr>
        <w:jc w:val="center"/>
        <w:rPr>
          <w:rFonts w:eastAsia="Plantin"/>
          <w:b/>
          <w:bCs/>
          <w:color w:val="000000"/>
        </w:rPr>
      </w:pPr>
      <w:r w:rsidRPr="00986AC8">
        <w:rPr>
          <w:rFonts w:eastAsia="Plantin"/>
          <w:b/>
          <w:bCs/>
          <w:color w:val="000000"/>
        </w:rPr>
        <w:t xml:space="preserve">Лексико-грамматический тест </w:t>
      </w:r>
      <w:r w:rsidRPr="00986AC8">
        <w:rPr>
          <w:b/>
        </w:rPr>
        <w:t>(В</w:t>
      </w:r>
      <w:proofErr w:type="gramStart"/>
      <w:r w:rsidRPr="00986AC8">
        <w:rPr>
          <w:b/>
        </w:rPr>
        <w:t>1</w:t>
      </w:r>
      <w:proofErr w:type="gramEnd"/>
      <w:r w:rsidRPr="00986AC8">
        <w:rPr>
          <w:b/>
        </w:rPr>
        <w:t>)</w:t>
      </w:r>
    </w:p>
    <w:p w:rsidR="00E42307" w:rsidRPr="00986AC8" w:rsidRDefault="00E42307" w:rsidP="00E42307">
      <w:pPr>
        <w:rPr>
          <w:rFonts w:eastAsia="Plantin"/>
          <w:b/>
          <w:bCs/>
          <w:color w:val="000000"/>
          <w:lang w:val="fr-FR"/>
        </w:rPr>
      </w:pPr>
    </w:p>
    <w:p w:rsidR="00E42307" w:rsidRPr="00986AC8" w:rsidRDefault="00E42307" w:rsidP="00E42307">
      <w:pPr>
        <w:rPr>
          <w:rFonts w:eastAsia="Plantin"/>
          <w:b/>
          <w:bCs/>
          <w:color w:val="000000"/>
          <w:lang w:val="fr-FR"/>
        </w:rPr>
      </w:pPr>
      <w:r w:rsidRPr="00986AC8">
        <w:rPr>
          <w:rFonts w:eastAsia="Plantin"/>
          <w:b/>
          <w:bCs/>
          <w:color w:val="000000"/>
          <w:lang w:val="fr-FR"/>
        </w:rPr>
        <w:t>Durée de l’épreuve: 20 minutes</w:t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</w:r>
      <w:r w:rsidRPr="00986AC8">
        <w:rPr>
          <w:rFonts w:eastAsia="Plantin"/>
          <w:b/>
          <w:bCs/>
          <w:color w:val="000000"/>
          <w:lang w:val="fr-FR"/>
        </w:rPr>
        <w:tab/>
        <w:t>Note sur 25</w:t>
      </w:r>
    </w:p>
    <w:p w:rsidR="00E42307" w:rsidRPr="00986AC8" w:rsidRDefault="00E42307" w:rsidP="00E42307">
      <w:pPr>
        <w:jc w:val="center"/>
        <w:rPr>
          <w:rFonts w:eastAsia="Plantin"/>
          <w:b/>
          <w:bCs/>
          <w:color w:val="000000"/>
          <w:lang w:val="fr-FR"/>
        </w:rPr>
      </w:pPr>
      <w:r>
        <w:rPr>
          <w:rFonts w:eastAsia="Plantin"/>
          <w:b/>
          <w:bCs/>
          <w:color w:val="000000"/>
          <w:lang w:val="fr-FR"/>
        </w:rPr>
        <w:t xml:space="preserve">КЛЮЧИ </w:t>
      </w:r>
    </w:p>
    <w:p w:rsidR="00E42307" w:rsidRPr="00986AC8" w:rsidRDefault="00E42307" w:rsidP="00E42307">
      <w:pPr>
        <w:rPr>
          <w:rFonts w:eastAsia="Plantin"/>
          <w:b/>
          <w:bCs/>
          <w:color w:val="000000"/>
          <w:lang w:val="fr-FR"/>
        </w:rPr>
      </w:pPr>
    </w:p>
    <w:p w:rsidR="00E42307" w:rsidRPr="00986AC8" w:rsidRDefault="00E42307" w:rsidP="00E42307">
      <w:pPr>
        <w:rPr>
          <w:rFonts w:eastAsia="Plantin"/>
          <w:i/>
          <w:iCs/>
          <w:color w:val="000000"/>
          <w:lang w:val="fr-FR"/>
        </w:rPr>
      </w:pPr>
      <w:r w:rsidRPr="00986AC8">
        <w:rPr>
          <w:rFonts w:eastAsia="Plantin"/>
          <w:b/>
          <w:bCs/>
          <w:color w:val="000000"/>
          <w:lang w:val="fr-FR"/>
        </w:rPr>
        <w:t xml:space="preserve">Consigne: </w:t>
      </w:r>
      <w:r w:rsidRPr="00986AC8">
        <w:rPr>
          <w:rFonts w:eastAsia="Plantin"/>
          <w:i/>
          <w:iCs/>
          <w:color w:val="000000"/>
          <w:lang w:val="fr-FR"/>
        </w:rPr>
        <w:t>dans la grille ci-dessous choisir pour chaque espace vide la bonne réponse.</w:t>
      </w:r>
      <w:r w:rsidRPr="00986AC8">
        <w:rPr>
          <w:rFonts w:eastAsia="Plantin"/>
          <w:i/>
          <w:iCs/>
          <w:color w:val="000000"/>
          <w:lang w:val="fr-FR"/>
        </w:rPr>
        <w:tab/>
      </w:r>
    </w:p>
    <w:p w:rsidR="00E42307" w:rsidRPr="00986AC8" w:rsidRDefault="00E42307" w:rsidP="00E42307">
      <w:pPr>
        <w:jc w:val="both"/>
        <w:rPr>
          <w:b/>
          <w:lang w:val="fr-FR"/>
        </w:rPr>
      </w:pPr>
    </w:p>
    <w:p w:rsidR="00E42307" w:rsidRPr="00986AC8" w:rsidRDefault="00E42307" w:rsidP="00E42307">
      <w:pPr>
        <w:pStyle w:val="4"/>
        <w:keepNext w:val="0"/>
        <w:jc w:val="center"/>
        <w:rPr>
          <w:rFonts w:ascii="Times New Roman" w:hAnsi="Times New Roman" w:cs="Times New Roman"/>
          <w:lang w:val="fr-FR"/>
        </w:rPr>
      </w:pPr>
      <w:r w:rsidRPr="00986AC8">
        <w:rPr>
          <w:rFonts w:ascii="Times New Roman" w:hAnsi="Times New Roman" w:cs="Times New Roman"/>
          <w:lang w:val="fr-FR"/>
        </w:rPr>
        <w:t>Je n’ai pas de personnalité</w:t>
      </w:r>
    </w:p>
    <w:p w:rsidR="00E42307" w:rsidRPr="00986AC8" w:rsidRDefault="00E42307" w:rsidP="00E42307">
      <w:pPr>
        <w:ind w:firstLine="708"/>
        <w:jc w:val="both"/>
        <w:rPr>
          <w:lang w:val="fr-FR"/>
        </w:rPr>
      </w:pPr>
      <w:r w:rsidRPr="00986AC8">
        <w:rPr>
          <w:lang w:val="fr-FR"/>
        </w:rPr>
        <w:t>Grâce à mes années d’école primaire, j’obtenais des résultats honorables en calcul et en orthographe; d’autre part ma passion des mots m’avait permis (</w:t>
      </w:r>
      <w:r w:rsidRPr="00986AC8">
        <w:rPr>
          <w:b/>
          <w:bCs/>
          <w:lang w:val="fr-FR"/>
        </w:rPr>
        <w:t>1</w:t>
      </w:r>
      <w:r w:rsidRPr="00986AC8">
        <w:rPr>
          <w:lang w:val="fr-FR"/>
        </w:rPr>
        <w:t>)______ rapides progrès en anglais, et, (</w:t>
      </w:r>
      <w:r w:rsidRPr="00986AC8">
        <w:rPr>
          <w:b/>
          <w:bCs/>
          <w:lang w:val="fr-FR"/>
        </w:rPr>
        <w:t>2</w:t>
      </w:r>
      <w:r w:rsidRPr="00986AC8">
        <w:rPr>
          <w:lang w:val="fr-FR"/>
        </w:rPr>
        <w:t>) ______ l’aide du savant Bigot, quelques succès en version latine. En thème j’étais parfaitement nul: pourtant, (</w:t>
      </w:r>
      <w:r w:rsidRPr="00986AC8">
        <w:rPr>
          <w:b/>
          <w:bCs/>
          <w:lang w:val="fr-FR"/>
        </w:rPr>
        <w:t>3</w:t>
      </w:r>
      <w:r w:rsidRPr="00986AC8">
        <w:rPr>
          <w:lang w:val="fr-FR"/>
        </w:rPr>
        <w:t>) _______ par co</w:t>
      </w:r>
      <w:r w:rsidRPr="00986AC8">
        <w:rPr>
          <w:spacing w:val="-20"/>
          <w:lang w:val="fr-FR"/>
        </w:rPr>
        <w:t>e</w:t>
      </w:r>
      <w:r w:rsidRPr="00986AC8">
        <w:rPr>
          <w:lang w:val="fr-FR"/>
        </w:rPr>
        <w:t>ur mes leçons de grammaire, et j’avais (</w:t>
      </w:r>
      <w:r w:rsidRPr="00986AC8">
        <w:rPr>
          <w:b/>
          <w:bCs/>
          <w:lang w:val="fr-FR"/>
        </w:rPr>
        <w:t xml:space="preserve">4) </w:t>
      </w:r>
      <w:r w:rsidRPr="00986AC8">
        <w:rPr>
          <w:lang w:val="fr-FR"/>
        </w:rPr>
        <w:t>_________</w:t>
      </w:r>
      <w:r w:rsidRPr="00986AC8">
        <w:rPr>
          <w:b/>
          <w:bCs/>
          <w:lang w:val="fr-FR"/>
        </w:rPr>
        <w:t xml:space="preserve"> </w:t>
      </w:r>
      <w:r w:rsidRPr="00986AC8">
        <w:rPr>
          <w:lang w:val="fr-FR"/>
        </w:rPr>
        <w:t xml:space="preserve">tête farcie de règles et </w:t>
      </w:r>
      <w:r w:rsidRPr="00986AC8">
        <w:rPr>
          <w:u w:val="single"/>
          <w:lang w:val="fr-FR"/>
        </w:rPr>
        <w:t>d</w:t>
      </w:r>
      <w:r w:rsidRPr="00986AC8">
        <w:rPr>
          <w:lang w:val="fr-FR"/>
        </w:rPr>
        <w:t>’exemples, mais je (</w:t>
      </w:r>
      <w:r w:rsidRPr="00986AC8">
        <w:rPr>
          <w:b/>
          <w:bCs/>
          <w:lang w:val="fr-FR"/>
        </w:rPr>
        <w:t>5</w:t>
      </w:r>
      <w:r w:rsidRPr="00986AC8">
        <w:rPr>
          <w:lang w:val="fr-FR"/>
        </w:rPr>
        <w:t xml:space="preserve">) ________ comprenais pas l’usage, et je croyais en </w:t>
      </w:r>
      <w:r w:rsidRPr="00986AC8">
        <w:rPr>
          <w:b/>
          <w:bCs/>
          <w:lang w:val="fr-FR"/>
        </w:rPr>
        <w:t xml:space="preserve">(6) </w:t>
      </w:r>
      <w:r w:rsidRPr="00986AC8">
        <w:rPr>
          <w:lang w:val="fr-FR"/>
        </w:rPr>
        <w:t>______ bonne foi (</w:t>
      </w:r>
      <w:r w:rsidRPr="00986AC8">
        <w:rPr>
          <w:b/>
          <w:bCs/>
          <w:lang w:val="fr-FR"/>
        </w:rPr>
        <w:t>7</w:t>
      </w:r>
      <w:r w:rsidRPr="00986AC8">
        <w:rPr>
          <w:lang w:val="fr-FR"/>
        </w:rPr>
        <w:t xml:space="preserve">) ________ était suffisant d’être capable de les réciter. Pour traduire une phrase, je cherchais les mots latins dans mon dictionnaire et </w:t>
      </w:r>
      <w:r w:rsidRPr="00986AC8">
        <w:rPr>
          <w:b/>
          <w:bCs/>
          <w:lang w:val="fr-FR"/>
        </w:rPr>
        <w:t xml:space="preserve">(8) </w:t>
      </w:r>
      <w:r w:rsidRPr="00986AC8">
        <w:rPr>
          <w:lang w:val="fr-FR"/>
        </w:rPr>
        <w:t xml:space="preserve">_____ alignais à la place des mots français: c’est pourquoi notre prof prétendait que </w:t>
      </w:r>
      <w:r w:rsidRPr="00986AC8">
        <w:rPr>
          <w:b/>
          <w:bCs/>
          <w:lang w:val="fr-FR"/>
        </w:rPr>
        <w:t xml:space="preserve">(9) </w:t>
      </w:r>
      <w:r w:rsidRPr="00986AC8">
        <w:rPr>
          <w:lang w:val="fr-FR"/>
        </w:rPr>
        <w:t xml:space="preserve">_____ un remarquable fabricant des barbarismes, alors que je ne savais même pas </w:t>
      </w:r>
      <w:r w:rsidRPr="00986AC8">
        <w:rPr>
          <w:b/>
          <w:bCs/>
          <w:lang w:val="fr-FR"/>
        </w:rPr>
        <w:t xml:space="preserve">(10) </w:t>
      </w:r>
      <w:r w:rsidRPr="00986AC8">
        <w:rPr>
          <w:lang w:val="fr-FR"/>
        </w:rPr>
        <w:t>______ c’était.</w:t>
      </w:r>
    </w:p>
    <w:p w:rsidR="00E42307" w:rsidRPr="00986AC8" w:rsidRDefault="00E42307" w:rsidP="00E42307">
      <w:pPr>
        <w:pStyle w:val="2"/>
        <w:rPr>
          <w:sz w:val="24"/>
          <w:szCs w:val="24"/>
        </w:rPr>
      </w:pPr>
      <w:r w:rsidRPr="00986AC8">
        <w:rPr>
          <w:sz w:val="24"/>
          <w:szCs w:val="24"/>
        </w:rPr>
        <w:t xml:space="preserve">D’autre part, l’histoire ne m’intéressait plus: ces rois qui n’avaient que des </w:t>
      </w:r>
      <w:r w:rsidRPr="00986AC8">
        <w:rPr>
          <w:b/>
          <w:bCs/>
          <w:sz w:val="24"/>
          <w:szCs w:val="24"/>
        </w:rPr>
        <w:t xml:space="preserve">(11) </w:t>
      </w:r>
      <w:r w:rsidRPr="00986AC8">
        <w:rPr>
          <w:sz w:val="24"/>
          <w:szCs w:val="24"/>
        </w:rPr>
        <w:t xml:space="preserve">______, qui étaient tous parents et qui se faisaient </w:t>
      </w:r>
      <w:r w:rsidRPr="00986AC8">
        <w:rPr>
          <w:b/>
          <w:bCs/>
          <w:sz w:val="24"/>
          <w:szCs w:val="24"/>
        </w:rPr>
        <w:t>(12)</w:t>
      </w:r>
      <w:r w:rsidRPr="00986AC8">
        <w:rPr>
          <w:sz w:val="24"/>
          <w:szCs w:val="24"/>
        </w:rPr>
        <w:t xml:space="preserve"> ______ guerre, je n’arrivais pas, malgré </w:t>
      </w:r>
      <w:r w:rsidRPr="00986AC8">
        <w:rPr>
          <w:b/>
          <w:bCs/>
          <w:sz w:val="24"/>
          <w:szCs w:val="24"/>
        </w:rPr>
        <w:t xml:space="preserve">(13) </w:t>
      </w:r>
      <w:r w:rsidRPr="00986AC8">
        <w:rPr>
          <w:sz w:val="24"/>
          <w:szCs w:val="24"/>
        </w:rPr>
        <w:t>______ numérotage, à les distinguer (</w:t>
      </w:r>
      <w:r w:rsidRPr="00986AC8">
        <w:rPr>
          <w:b/>
          <w:bCs/>
          <w:sz w:val="24"/>
          <w:szCs w:val="24"/>
        </w:rPr>
        <w:t>14</w:t>
      </w:r>
      <w:r w:rsidRPr="00986AC8">
        <w:rPr>
          <w:sz w:val="24"/>
          <w:szCs w:val="24"/>
        </w:rPr>
        <w:t>) ________. D’ailleurs tous ces gens-là (</w:t>
      </w:r>
      <w:r w:rsidRPr="00986AC8">
        <w:rPr>
          <w:b/>
          <w:bCs/>
          <w:sz w:val="24"/>
          <w:szCs w:val="24"/>
        </w:rPr>
        <w:t>15</w:t>
      </w:r>
      <w:r w:rsidRPr="00986AC8">
        <w:rPr>
          <w:sz w:val="24"/>
          <w:szCs w:val="24"/>
        </w:rPr>
        <w:t xml:space="preserve">) ______ morts depuis longtemps, ils ne pouvaient plus rien me donner ni me prendre: l’histoire ne </w:t>
      </w:r>
      <w:r w:rsidRPr="00986AC8">
        <w:rPr>
          <w:b/>
          <w:bCs/>
          <w:sz w:val="24"/>
          <w:szCs w:val="24"/>
        </w:rPr>
        <w:t xml:space="preserve">(16) </w:t>
      </w:r>
      <w:r w:rsidRPr="00986AC8">
        <w:rPr>
          <w:sz w:val="24"/>
          <w:szCs w:val="24"/>
        </w:rPr>
        <w:t>_____ jamais que du passé.</w:t>
      </w:r>
    </w:p>
    <w:p w:rsidR="00E42307" w:rsidRPr="00986AC8" w:rsidRDefault="00E42307" w:rsidP="00E42307">
      <w:pPr>
        <w:ind w:firstLine="708"/>
        <w:jc w:val="both"/>
        <w:rPr>
          <w:lang w:val="fr-FR"/>
        </w:rPr>
      </w:pPr>
      <w:r w:rsidRPr="00986AC8">
        <w:rPr>
          <w:lang w:val="fr-FR"/>
        </w:rPr>
        <w:t>La géographie m’</w:t>
      </w:r>
      <w:r w:rsidRPr="00986AC8">
        <w:rPr>
          <w:b/>
          <w:bCs/>
          <w:lang w:val="fr-FR"/>
        </w:rPr>
        <w:t xml:space="preserve">(17) </w:t>
      </w:r>
      <w:r w:rsidRPr="00986AC8">
        <w:rPr>
          <w:lang w:val="fr-FR"/>
        </w:rPr>
        <w:t xml:space="preserve">________ par moments, parce qu’on y rencontrait des </w:t>
      </w:r>
      <w:r w:rsidRPr="00986AC8">
        <w:rPr>
          <w:b/>
          <w:bCs/>
          <w:lang w:val="fr-FR"/>
        </w:rPr>
        <w:t>(18)</w:t>
      </w:r>
      <w:r w:rsidRPr="00986AC8">
        <w:rPr>
          <w:lang w:val="fr-FR"/>
        </w:rPr>
        <w:t xml:space="preserve"> ________ bien sympathiques: Marco Polo, Christophe Colombe et la Perouse, cuit à la broche par les cannibales </w:t>
      </w:r>
      <w:r w:rsidRPr="00986AC8">
        <w:rPr>
          <w:b/>
          <w:bCs/>
          <w:lang w:val="fr-FR"/>
        </w:rPr>
        <w:t xml:space="preserve">(19) </w:t>
      </w:r>
      <w:r w:rsidRPr="00986AC8">
        <w:rPr>
          <w:lang w:val="fr-FR"/>
        </w:rPr>
        <w:t>_______</w:t>
      </w:r>
      <w:r w:rsidRPr="00986AC8">
        <w:rPr>
          <w:b/>
          <w:bCs/>
          <w:lang w:val="fr-FR"/>
        </w:rPr>
        <w:t xml:space="preserve"> </w:t>
      </w:r>
      <w:r w:rsidRPr="00986AC8">
        <w:rPr>
          <w:lang w:val="fr-FR"/>
        </w:rPr>
        <w:t>son costume d’amiral. Mais les péninsules, les caps, les affluents étaient vraiment trop</w:t>
      </w:r>
      <w:r w:rsidRPr="00986AC8">
        <w:rPr>
          <w:b/>
          <w:bCs/>
          <w:lang w:val="fr-FR"/>
        </w:rPr>
        <w:t xml:space="preserve"> </w:t>
      </w:r>
      <w:r w:rsidRPr="00986AC8">
        <w:rPr>
          <w:lang w:val="fr-FR"/>
        </w:rPr>
        <w:t xml:space="preserve">nombreux </w:t>
      </w:r>
      <w:r w:rsidRPr="00986AC8">
        <w:rPr>
          <w:b/>
          <w:bCs/>
          <w:lang w:val="fr-FR"/>
        </w:rPr>
        <w:t>(20)</w:t>
      </w:r>
      <w:r w:rsidRPr="00986AC8">
        <w:rPr>
          <w:lang w:val="fr-FR"/>
        </w:rPr>
        <w:t>_____</w:t>
      </w:r>
      <w:r w:rsidRPr="00986AC8">
        <w:rPr>
          <w:b/>
          <w:bCs/>
          <w:lang w:val="fr-FR"/>
        </w:rPr>
        <w:t xml:space="preserve"> </w:t>
      </w:r>
      <w:r w:rsidRPr="00986AC8">
        <w:rPr>
          <w:lang w:val="fr-FR"/>
        </w:rPr>
        <w:t xml:space="preserve">moi. </w:t>
      </w:r>
    </w:p>
    <w:p w:rsidR="00E42307" w:rsidRPr="00986AC8" w:rsidRDefault="00E42307" w:rsidP="00E42307">
      <w:pPr>
        <w:ind w:firstLine="708"/>
        <w:jc w:val="both"/>
        <w:rPr>
          <w:lang w:val="fr-FR"/>
        </w:rPr>
      </w:pPr>
      <w:r w:rsidRPr="00986AC8">
        <w:rPr>
          <w:lang w:val="fr-FR"/>
        </w:rPr>
        <w:t xml:space="preserve">C’est pourquoi, tandis que le fragile Oliva en sixième B, portait très haut la bannière* de l’école de la rue de Lodi, je n’ai fait grand-chose pour la gloire du chemin des Chartreux. Par malheur il y avait dans ma classe Picot et Gilles, deux anormaux qui se </w:t>
      </w:r>
      <w:r w:rsidRPr="00986AC8">
        <w:rPr>
          <w:b/>
          <w:bCs/>
          <w:lang w:val="fr-FR"/>
        </w:rPr>
        <w:t>(21)</w:t>
      </w:r>
      <w:r w:rsidRPr="00986AC8">
        <w:rPr>
          <w:lang w:val="fr-FR"/>
        </w:rPr>
        <w:t xml:space="preserve"> ________ toutes les premières places. Lorsque Picot </w:t>
      </w:r>
      <w:r w:rsidRPr="00986AC8">
        <w:rPr>
          <w:b/>
          <w:bCs/>
          <w:lang w:val="fr-FR"/>
        </w:rPr>
        <w:t xml:space="preserve">(22) </w:t>
      </w:r>
      <w:r w:rsidRPr="00986AC8">
        <w:rPr>
          <w:lang w:val="fr-FR"/>
        </w:rPr>
        <w:t xml:space="preserve">_________ classé que le second, il en perdait l’usage de la parole </w:t>
      </w:r>
      <w:r w:rsidRPr="00986AC8">
        <w:rPr>
          <w:b/>
          <w:bCs/>
          <w:lang w:val="fr-FR"/>
        </w:rPr>
        <w:t>(23)</w:t>
      </w:r>
      <w:r w:rsidRPr="00986AC8">
        <w:rPr>
          <w:lang w:val="fr-FR"/>
        </w:rPr>
        <w:t>_________ plusieurs jours.</w:t>
      </w:r>
    </w:p>
    <w:p w:rsidR="00E42307" w:rsidRPr="00986AC8" w:rsidRDefault="00E42307" w:rsidP="00E42307">
      <w:pPr>
        <w:pStyle w:val="2"/>
        <w:rPr>
          <w:sz w:val="24"/>
          <w:szCs w:val="24"/>
        </w:rPr>
      </w:pPr>
      <w:r w:rsidRPr="00986AC8">
        <w:rPr>
          <w:sz w:val="24"/>
          <w:szCs w:val="24"/>
        </w:rPr>
        <w:t xml:space="preserve">Mon père qui avait espéré </w:t>
      </w:r>
      <w:r w:rsidRPr="00986AC8">
        <w:rPr>
          <w:b/>
          <w:bCs/>
          <w:sz w:val="24"/>
          <w:szCs w:val="24"/>
        </w:rPr>
        <w:t xml:space="preserve">(24) </w:t>
      </w:r>
      <w:r w:rsidRPr="00986AC8">
        <w:rPr>
          <w:sz w:val="24"/>
          <w:szCs w:val="24"/>
        </w:rPr>
        <w:t>_______</w:t>
      </w:r>
      <w:r w:rsidRPr="00986AC8">
        <w:rPr>
          <w:b/>
          <w:bCs/>
          <w:sz w:val="24"/>
          <w:szCs w:val="24"/>
        </w:rPr>
        <w:t xml:space="preserve"> </w:t>
      </w:r>
      <w:r w:rsidRPr="00986AC8">
        <w:rPr>
          <w:sz w:val="24"/>
          <w:szCs w:val="24"/>
        </w:rPr>
        <w:t xml:space="preserve">année triomphale a été déçu par la médiocrité de ma moyenne générale et </w:t>
      </w:r>
      <w:r w:rsidRPr="00986AC8">
        <w:rPr>
          <w:b/>
          <w:bCs/>
          <w:sz w:val="24"/>
          <w:szCs w:val="24"/>
        </w:rPr>
        <w:t>(25)</w:t>
      </w:r>
      <w:r w:rsidRPr="00986AC8">
        <w:rPr>
          <w:sz w:val="24"/>
          <w:szCs w:val="24"/>
        </w:rPr>
        <w:t xml:space="preserve"> ________ des remontrances*.</w:t>
      </w:r>
    </w:p>
    <w:p w:rsidR="00E42307" w:rsidRPr="00986AC8" w:rsidRDefault="00E42307" w:rsidP="00E42307">
      <w:pPr>
        <w:jc w:val="right"/>
        <w:rPr>
          <w:i/>
          <w:iCs/>
          <w:lang w:val="fr-FR"/>
        </w:rPr>
      </w:pPr>
      <w:r w:rsidRPr="00986AC8">
        <w:rPr>
          <w:i/>
          <w:iCs/>
          <w:lang w:val="fr-FR"/>
        </w:rPr>
        <w:t>D’après Marcel Pagnol “Le temps des secrets”</w:t>
      </w:r>
    </w:p>
    <w:p w:rsidR="00E42307" w:rsidRPr="00986AC8" w:rsidRDefault="00E42307" w:rsidP="00E42307">
      <w:pPr>
        <w:rPr>
          <w:lang w:val="fr-FR"/>
        </w:rPr>
      </w:pPr>
      <w:r w:rsidRPr="00986AC8">
        <w:rPr>
          <w:lang w:val="fr-FR"/>
        </w:rPr>
        <w:t>___________________________</w:t>
      </w:r>
    </w:p>
    <w:p w:rsidR="00E42307" w:rsidRPr="00986AC8" w:rsidRDefault="00E42307" w:rsidP="00E42307">
      <w:pPr>
        <w:rPr>
          <w:lang w:val="fr-FR"/>
        </w:rPr>
      </w:pPr>
      <w:r w:rsidRPr="00986AC8">
        <w:rPr>
          <w:lang w:val="fr-FR"/>
        </w:rPr>
        <w:t xml:space="preserve">*porter très haut la bannière de l’école : </w:t>
      </w:r>
      <w:r w:rsidRPr="00986AC8">
        <w:t>высоко</w:t>
      </w:r>
      <w:r w:rsidRPr="00986AC8">
        <w:rPr>
          <w:lang w:val="fr-FR"/>
        </w:rPr>
        <w:t xml:space="preserve"> </w:t>
      </w:r>
      <w:r w:rsidRPr="00986AC8">
        <w:t>нести</w:t>
      </w:r>
      <w:r w:rsidRPr="00986AC8">
        <w:rPr>
          <w:lang w:val="fr-FR"/>
        </w:rPr>
        <w:t xml:space="preserve"> </w:t>
      </w:r>
      <w:r w:rsidRPr="00986AC8">
        <w:t>знамя</w:t>
      </w:r>
      <w:r w:rsidRPr="00986AC8">
        <w:rPr>
          <w:lang w:val="fr-FR"/>
        </w:rPr>
        <w:t xml:space="preserve"> </w:t>
      </w:r>
      <w:r w:rsidRPr="00986AC8">
        <w:t>школы</w:t>
      </w:r>
    </w:p>
    <w:p w:rsidR="00E42307" w:rsidRPr="00986AC8" w:rsidRDefault="00E42307" w:rsidP="00E42307">
      <w:pPr>
        <w:rPr>
          <w:i/>
          <w:iCs/>
          <w:lang w:val="fr-FR"/>
        </w:rPr>
      </w:pPr>
      <w:r w:rsidRPr="00986AC8">
        <w:rPr>
          <w:lang w:val="fr-FR"/>
        </w:rPr>
        <w:t xml:space="preserve">*faire des remontrances : </w:t>
      </w:r>
      <w:r w:rsidRPr="00986AC8">
        <w:t>делать</w:t>
      </w:r>
      <w:r w:rsidRPr="00986AC8">
        <w:rPr>
          <w:lang w:val="fr-FR"/>
        </w:rPr>
        <w:t xml:space="preserve"> </w:t>
      </w:r>
      <w:r w:rsidRPr="00986AC8">
        <w:t>внушение</w:t>
      </w:r>
    </w:p>
    <w:p w:rsidR="00E42307" w:rsidRPr="004D4C24" w:rsidRDefault="00E42307" w:rsidP="00E42307"/>
    <w:p w:rsidR="00E42307" w:rsidRPr="004D4C24" w:rsidRDefault="00E42307" w:rsidP="00E42307">
      <w:pPr>
        <w:pStyle w:val="a3"/>
        <w:jc w:val="left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  <w:lang w:val="en-US"/>
              </w:rPr>
            </w:pPr>
            <w:r w:rsidRPr="004D4C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8</w:t>
            </w:r>
          </w:p>
        </w:tc>
      </w:tr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4D4C24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</w:tr>
    </w:tbl>
    <w:p w:rsidR="00E42307" w:rsidRPr="004D4C24" w:rsidRDefault="00E42307" w:rsidP="00E42307">
      <w:pPr>
        <w:pStyle w:val="a3"/>
        <w:jc w:val="left"/>
        <w:rPr>
          <w:b w:val="0"/>
          <w:bCs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16</w:t>
            </w:r>
          </w:p>
        </w:tc>
      </w:tr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</w:tr>
    </w:tbl>
    <w:p w:rsidR="00E42307" w:rsidRPr="004D4C24" w:rsidRDefault="00E42307" w:rsidP="00E4230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sz w:val="24"/>
                <w:szCs w:val="24"/>
              </w:rPr>
            </w:pPr>
            <w:r w:rsidRPr="004D4C24">
              <w:rPr>
                <w:sz w:val="24"/>
                <w:szCs w:val="24"/>
              </w:rPr>
              <w:t>25</w:t>
            </w:r>
          </w:p>
        </w:tc>
      </w:tr>
      <w:tr w:rsidR="00E42307" w:rsidRPr="004D4C24" w:rsidTr="000872A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7" w:rsidRPr="004D4C24" w:rsidRDefault="00E42307" w:rsidP="000872AD">
            <w:pPr>
              <w:pStyle w:val="a3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4D4C24">
              <w:rPr>
                <w:b w:val="0"/>
                <w:sz w:val="24"/>
                <w:szCs w:val="24"/>
                <w:lang w:val="en-US"/>
              </w:rPr>
              <w:t>a</w:t>
            </w:r>
            <w:proofErr w:type="gramEnd"/>
          </w:p>
        </w:tc>
      </w:tr>
    </w:tbl>
    <w:p w:rsidR="00E42307" w:rsidRDefault="00E42307" w:rsidP="00E42307"/>
    <w:p w:rsidR="00E42307" w:rsidRDefault="00E42307" w:rsidP="00E42307"/>
    <w:p w:rsidR="006056B8" w:rsidRDefault="006056B8"/>
    <w:sectPr w:rsidR="006056B8" w:rsidSect="009209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Plant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307"/>
    <w:rsid w:val="006056B8"/>
    <w:rsid w:val="00E4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42307"/>
    <w:pPr>
      <w:keepNext/>
      <w:spacing w:after="0" w:line="240" w:lineRule="auto"/>
      <w:outlineLvl w:val="3"/>
    </w:pPr>
    <w:rPr>
      <w:rFonts w:ascii="Haettenschweiler" w:eastAsia="Times New Roman" w:hAnsi="Haettenschweiler" w:cs="Haettenschweiler"/>
      <w:b/>
      <w:bCs/>
      <w:spacing w:val="2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42307"/>
    <w:rPr>
      <w:rFonts w:ascii="Haettenschweiler" w:eastAsia="Times New Roman" w:hAnsi="Haettenschweiler" w:cs="Haettenschweiler"/>
      <w:b/>
      <w:bCs/>
      <w:spacing w:val="20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E4230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fr-F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2307"/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a3">
    <w:name w:val="Subtitle"/>
    <w:basedOn w:val="a"/>
    <w:link w:val="a4"/>
    <w:qFormat/>
    <w:rsid w:val="00E42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230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2018-09-16T23:11:00Z</dcterms:created>
  <dcterms:modified xsi:type="dcterms:W3CDTF">2018-09-16T23:11:00Z</dcterms:modified>
</cp:coreProperties>
</file>