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E7B" w:rsidRPr="00FA5C6F" w:rsidRDefault="00FB0E7B" w:rsidP="00FB0E7B">
      <w:pPr>
        <w:jc w:val="center"/>
        <w:rPr>
          <w:rFonts w:ascii="Times New Roman" w:eastAsia="Times New Roman" w:hAnsi="Times New Roman"/>
          <w:lang w:val="fr-FR"/>
        </w:rPr>
      </w:pPr>
      <w:r w:rsidRPr="00FA5C6F">
        <w:rPr>
          <w:rFonts w:ascii="Times New Roman" w:eastAsia="Times New Roman" w:hAnsi="Times New Roman"/>
          <w:lang w:val="fr-FR"/>
        </w:rPr>
        <w:t>Конкурс устной речи (B1)</w:t>
      </w:r>
    </w:p>
    <w:p w:rsidR="00FB0E7B" w:rsidRPr="00FA5C6F" w:rsidRDefault="00FB0E7B" w:rsidP="00FB0E7B">
      <w:pPr>
        <w:jc w:val="center"/>
        <w:rPr>
          <w:rFonts w:ascii="Times New Roman" w:eastAsia="Times New Roman" w:hAnsi="Times New Roman"/>
          <w:lang w:val="fr-FR"/>
        </w:rPr>
      </w:pPr>
      <w:r w:rsidRPr="00FA5C6F">
        <w:rPr>
          <w:rFonts w:ascii="Times New Roman" w:eastAsia="Times New Roman" w:hAnsi="Times New Roman"/>
          <w:lang w:val="fr-FR"/>
        </w:rPr>
        <w:t>Для жюри</w:t>
      </w:r>
    </w:p>
    <w:p w:rsidR="00FB0E7B" w:rsidRPr="00FA5C6F" w:rsidRDefault="00FB0E7B" w:rsidP="00FB0E7B">
      <w:pPr>
        <w:jc w:val="both"/>
        <w:rPr>
          <w:rFonts w:ascii="Times New Roman" w:eastAsia="SimSun" w:hAnsi="Times New Roman"/>
          <w:color w:val="000000"/>
          <w:lang w:val="fr-FR"/>
        </w:rPr>
      </w:pPr>
      <w:r w:rsidRPr="00FA5C6F">
        <w:rPr>
          <w:rFonts w:ascii="Times New Roman" w:eastAsia="SimSun" w:hAnsi="Times New Roman"/>
          <w:color w:val="000000"/>
          <w:lang w:val="fr-FR"/>
        </w:rPr>
        <w:t>Préparation : 10 minutes</w:t>
      </w:r>
    </w:p>
    <w:p w:rsidR="00FB0E7B" w:rsidRPr="00FA5C6F" w:rsidRDefault="00FB0E7B" w:rsidP="00FB0E7B">
      <w:pPr>
        <w:jc w:val="both"/>
        <w:rPr>
          <w:rFonts w:ascii="Times New Roman" w:eastAsia="SimSun" w:hAnsi="Times New Roman"/>
          <w:color w:val="000000"/>
          <w:lang w:val="fr-FR"/>
        </w:rPr>
      </w:pPr>
      <w:r w:rsidRPr="00FA5C6F">
        <w:rPr>
          <w:rFonts w:ascii="Times New Roman" w:eastAsia="SimSun" w:hAnsi="Times New Roman"/>
          <w:color w:val="000000"/>
          <w:lang w:val="fr-FR"/>
        </w:rPr>
        <w:t xml:space="preserve">Durée de l’épreuve : 10 minutes environ </w:t>
      </w:r>
      <w:r w:rsidRPr="00FA5C6F">
        <w:rPr>
          <w:rFonts w:ascii="Times New Roman" w:eastAsia="SimSun" w:hAnsi="Times New Roman"/>
          <w:color w:val="000000"/>
          <w:lang w:val="fr-FR"/>
        </w:rPr>
        <w:tab/>
      </w:r>
      <w:r w:rsidRPr="00FA5C6F">
        <w:rPr>
          <w:rFonts w:ascii="Times New Roman" w:eastAsia="SimSun" w:hAnsi="Times New Roman"/>
          <w:color w:val="000000"/>
          <w:lang w:val="fr-FR"/>
        </w:rPr>
        <w:tab/>
      </w:r>
      <w:r w:rsidRPr="00FA5C6F">
        <w:rPr>
          <w:rFonts w:ascii="Times New Roman" w:eastAsia="SimSun" w:hAnsi="Times New Roman"/>
          <w:color w:val="000000"/>
          <w:lang w:val="fr-FR"/>
        </w:rPr>
        <w:tab/>
      </w:r>
      <w:r w:rsidRPr="00FA5C6F">
        <w:rPr>
          <w:rFonts w:ascii="Times New Roman" w:eastAsia="SimSun" w:hAnsi="Times New Roman"/>
          <w:color w:val="000000"/>
          <w:lang w:val="fr-FR"/>
        </w:rPr>
        <w:tab/>
      </w:r>
      <w:r w:rsidRPr="00FA5C6F">
        <w:rPr>
          <w:rFonts w:ascii="Times New Roman" w:eastAsia="SimSun" w:hAnsi="Times New Roman"/>
          <w:color w:val="000000"/>
          <w:lang w:val="fr-FR"/>
        </w:rPr>
        <w:tab/>
      </w:r>
      <w:r w:rsidRPr="00FA5C6F">
        <w:rPr>
          <w:rFonts w:ascii="Times New Roman" w:eastAsia="SimSun" w:hAnsi="Times New Roman"/>
          <w:color w:val="000000"/>
          <w:lang w:val="fr-FR"/>
        </w:rPr>
        <w:tab/>
        <w:t xml:space="preserve">      Note sur 20</w:t>
      </w:r>
      <w:r w:rsidRPr="00FA5C6F">
        <w:rPr>
          <w:rFonts w:ascii="Times New Roman" w:eastAsia="SimSun" w:hAnsi="Times New Roman"/>
          <w:color w:val="000000"/>
          <w:lang w:val="fr-FR"/>
        </w:rPr>
        <w:br/>
      </w:r>
    </w:p>
    <w:p w:rsidR="00FB0E7B" w:rsidRPr="00FA5C6F" w:rsidRDefault="00FB0E7B" w:rsidP="00FB0E7B">
      <w:pPr>
        <w:widowControl w:val="0"/>
        <w:autoSpaceDE w:val="0"/>
        <w:autoSpaceDN w:val="0"/>
        <w:adjustRightInd w:val="0"/>
        <w:rPr>
          <w:rFonts w:ascii="Times New Roman" w:hAnsi="Times New Roman"/>
          <w:lang w:val="fr-FR"/>
        </w:rPr>
      </w:pPr>
      <w:r w:rsidRPr="00FA5C6F">
        <w:rPr>
          <w:rFonts w:ascii="Times New Roman" w:hAnsi="Times New Roman"/>
          <w:i/>
          <w:iCs/>
          <w:lang w:val="fr-FR"/>
        </w:rPr>
        <w:t>Cette épreuve comporte 2 parties qui s’enchaînent. La durée totale est de 10 minutes environ. Avant le début de l’épreuve, le candidat tire au sort 1 sujet correspondant à la 2</w:t>
      </w:r>
      <w:r w:rsidRPr="00FA5C6F">
        <w:rPr>
          <w:rFonts w:ascii="Times New Roman" w:hAnsi="Times New Roman"/>
          <w:i/>
          <w:iCs/>
          <w:position w:val="8"/>
          <w:lang w:val="fr-FR"/>
        </w:rPr>
        <w:t xml:space="preserve">ème </w:t>
      </w:r>
      <w:r w:rsidRPr="00FA5C6F">
        <w:rPr>
          <w:rFonts w:ascii="Times New Roman" w:hAnsi="Times New Roman"/>
          <w:i/>
          <w:iCs/>
          <w:lang w:val="fr-FR"/>
        </w:rPr>
        <w:t>partie (expression d’un point de vue) et s’isole pour préparer ce sujet pendant 10 minutes.</w:t>
      </w:r>
    </w:p>
    <w:p w:rsidR="00FB0E7B" w:rsidRPr="00FA5C6F" w:rsidRDefault="00FB0E7B" w:rsidP="00FB0E7B">
      <w:pPr>
        <w:widowControl w:val="0"/>
        <w:autoSpaceDE w:val="0"/>
        <w:autoSpaceDN w:val="0"/>
        <w:adjustRightInd w:val="0"/>
        <w:rPr>
          <w:rFonts w:ascii="Times New Roman" w:eastAsia="SimSun" w:hAnsi="Times New Roman"/>
          <w:color w:val="000000"/>
          <w:lang w:val="fr-FR"/>
        </w:rPr>
      </w:pPr>
    </w:p>
    <w:p w:rsidR="00FB0E7B" w:rsidRPr="00FA5C6F" w:rsidRDefault="00FB0E7B" w:rsidP="00FB0E7B">
      <w:pPr>
        <w:widowControl w:val="0"/>
        <w:autoSpaceDE w:val="0"/>
        <w:autoSpaceDN w:val="0"/>
        <w:adjustRightInd w:val="0"/>
        <w:rPr>
          <w:rFonts w:ascii="Times New Roman" w:eastAsia="SimSun" w:hAnsi="Times New Roman"/>
          <w:color w:val="000000"/>
          <w:lang w:val="fr-FR"/>
        </w:rPr>
      </w:pPr>
      <w:r w:rsidRPr="00FA5C6F">
        <w:rPr>
          <w:rFonts w:ascii="Times New Roman" w:eastAsia="SimSun" w:hAnsi="Times New Roman"/>
          <w:color w:val="000000"/>
          <w:lang w:val="fr-FR"/>
        </w:rPr>
        <w:t xml:space="preserve">Devoir 1 </w:t>
      </w:r>
      <w:r w:rsidRPr="00FA5C6F">
        <w:rPr>
          <w:rFonts w:ascii="Times New Roman" w:hAnsi="Times New Roman"/>
          <w:bCs/>
          <w:lang w:val="fr-FR"/>
        </w:rPr>
        <w:t>Présentation générale</w:t>
      </w:r>
      <w:r w:rsidRPr="00FA5C6F">
        <w:rPr>
          <w:rFonts w:ascii="Times New Roman" w:eastAsia="SimSun" w:hAnsi="Times New Roman"/>
          <w:i/>
          <w:color w:val="000000"/>
          <w:lang w:val="fr-FR"/>
        </w:rPr>
        <w:t xml:space="preserve"> (sans préparation, passation </w:t>
      </w:r>
      <w:r w:rsidRPr="00FA5C6F">
        <w:rPr>
          <w:rFonts w:ascii="Times New Roman" w:hAnsi="Times New Roman"/>
          <w:bCs/>
          <w:i/>
          <w:iCs/>
          <w:lang w:val="fr-FR"/>
        </w:rPr>
        <w:t>2 ou 3 minutes</w:t>
      </w:r>
      <w:r w:rsidRPr="00FA5C6F">
        <w:rPr>
          <w:rFonts w:ascii="Times New Roman" w:eastAsia="SimSun" w:hAnsi="Times New Roman"/>
          <w:i/>
          <w:color w:val="000000"/>
          <w:lang w:val="fr-FR"/>
        </w:rPr>
        <w:t>)</w:t>
      </w:r>
      <w:r w:rsidRPr="00FA5C6F">
        <w:rPr>
          <w:rFonts w:ascii="Times New Roman" w:eastAsia="SimSun" w:hAnsi="Times New Roman"/>
          <w:color w:val="000000"/>
          <w:lang w:val="fr-FR"/>
        </w:rPr>
        <w:t xml:space="preserve">  </w:t>
      </w:r>
    </w:p>
    <w:p w:rsidR="00FB0E7B" w:rsidRPr="00FA5C6F" w:rsidRDefault="00FB0E7B" w:rsidP="00FB0E7B">
      <w:pPr>
        <w:widowControl w:val="0"/>
        <w:autoSpaceDE w:val="0"/>
        <w:autoSpaceDN w:val="0"/>
        <w:adjustRightInd w:val="0"/>
        <w:rPr>
          <w:rFonts w:ascii="Times New Roman" w:hAnsi="Times New Roman"/>
          <w:lang w:val="fr-FR"/>
        </w:rPr>
      </w:pPr>
      <w:r w:rsidRPr="00FA5C6F">
        <w:rPr>
          <w:rFonts w:ascii="Times New Roman" w:hAnsi="Times New Roman"/>
          <w:lang w:val="fr-FR"/>
        </w:rPr>
        <w:t>Cette épreuve permettra de mettre le candidat à l’aise en parlant de lui, de ses activités, de ses centres d’intérêt, de son passé, de son présent et de ses projets. Elle se déroule en interaction sur le mode d’un entretien informel. L’examinateur amorcera le dialogue par une question du type: </w:t>
      </w:r>
      <w:r w:rsidRPr="00FA5C6F">
        <w:rPr>
          <w:rFonts w:ascii="Times New Roman" w:hAnsi="Times New Roman"/>
          <w:i/>
          <w:iCs/>
          <w:lang w:val="fr-FR"/>
        </w:rPr>
        <w:t>Bonjour... Pouvez-vous vous présenter, me parler de vous, de votre famille... ?</w:t>
      </w:r>
    </w:p>
    <w:p w:rsidR="00FB0E7B" w:rsidRPr="00FA5C6F" w:rsidRDefault="00FB0E7B" w:rsidP="00FB0E7B">
      <w:pPr>
        <w:widowControl w:val="0"/>
        <w:autoSpaceDE w:val="0"/>
        <w:autoSpaceDN w:val="0"/>
        <w:adjustRightInd w:val="0"/>
        <w:rPr>
          <w:rFonts w:ascii="Times New Roman" w:hAnsi="Times New Roman"/>
          <w:lang w:val="fr-FR"/>
        </w:rPr>
      </w:pPr>
      <w:r w:rsidRPr="00FA5C6F">
        <w:rPr>
          <w:rFonts w:ascii="Times New Roman" w:hAnsi="Times New Roman"/>
          <w:lang w:val="fr-FR"/>
        </w:rPr>
        <w:t>L’examinateur relancera l’entretien sur des thèmes tels que :</w:t>
      </w:r>
    </w:p>
    <w:p w:rsidR="00FB0E7B" w:rsidRPr="00FA5C6F" w:rsidRDefault="00FB0E7B" w:rsidP="00FB0E7B">
      <w:pPr>
        <w:widowControl w:val="0"/>
        <w:autoSpaceDE w:val="0"/>
        <w:autoSpaceDN w:val="0"/>
        <w:adjustRightInd w:val="0"/>
        <w:rPr>
          <w:rFonts w:ascii="Times New Roman" w:hAnsi="Times New Roman"/>
          <w:i/>
          <w:iCs/>
          <w:lang w:val="fr-FR"/>
        </w:rPr>
      </w:pPr>
      <w:r w:rsidRPr="00FA5C6F">
        <w:rPr>
          <w:rFonts w:ascii="Times New Roman" w:hAnsi="Times New Roman"/>
          <w:i/>
          <w:iCs/>
          <w:lang w:val="fr-FR"/>
        </w:rPr>
        <w:t xml:space="preserve">• Où avez-vous passé vos dernières vacances ? </w:t>
      </w:r>
    </w:p>
    <w:p w:rsidR="00FB0E7B" w:rsidRPr="00FA5C6F" w:rsidRDefault="00FB0E7B" w:rsidP="00FB0E7B">
      <w:pPr>
        <w:widowControl w:val="0"/>
        <w:autoSpaceDE w:val="0"/>
        <w:autoSpaceDN w:val="0"/>
        <w:adjustRightInd w:val="0"/>
        <w:rPr>
          <w:rFonts w:ascii="Times New Roman" w:hAnsi="Times New Roman"/>
          <w:i/>
          <w:iCs/>
          <w:lang w:val="fr-FR"/>
        </w:rPr>
      </w:pPr>
      <w:r w:rsidRPr="00FA5C6F">
        <w:rPr>
          <w:rFonts w:ascii="Times New Roman" w:hAnsi="Times New Roman"/>
          <w:i/>
          <w:iCs/>
          <w:lang w:val="fr-FR"/>
        </w:rPr>
        <w:t xml:space="preserve">• Qu’est-ce que vous êtes en train d’étudier ? </w:t>
      </w:r>
    </w:p>
    <w:p w:rsidR="00FB0E7B" w:rsidRPr="00FA5C6F" w:rsidRDefault="00FB0E7B" w:rsidP="00FB0E7B">
      <w:pPr>
        <w:widowControl w:val="0"/>
        <w:autoSpaceDE w:val="0"/>
        <w:autoSpaceDN w:val="0"/>
        <w:adjustRightInd w:val="0"/>
        <w:rPr>
          <w:rFonts w:ascii="Times New Roman" w:hAnsi="Times New Roman"/>
          <w:i/>
          <w:iCs/>
          <w:lang w:val="fr-FR"/>
        </w:rPr>
      </w:pPr>
      <w:r w:rsidRPr="00FA5C6F">
        <w:rPr>
          <w:rFonts w:ascii="Times New Roman" w:hAnsi="Times New Roman"/>
          <w:i/>
          <w:iCs/>
          <w:lang w:val="fr-FR"/>
        </w:rPr>
        <w:t>• Que voulez-vous faire plus tard ? </w:t>
      </w:r>
    </w:p>
    <w:p w:rsidR="00FB0E7B" w:rsidRPr="00FA5C6F" w:rsidRDefault="00FB0E7B" w:rsidP="00FB0E7B">
      <w:pPr>
        <w:widowControl w:val="0"/>
        <w:autoSpaceDE w:val="0"/>
        <w:autoSpaceDN w:val="0"/>
        <w:adjustRightInd w:val="0"/>
        <w:rPr>
          <w:rFonts w:ascii="Times New Roman" w:hAnsi="Times New Roman"/>
          <w:lang w:val="fr-FR"/>
        </w:rPr>
      </w:pPr>
      <w:r w:rsidRPr="00FA5C6F">
        <w:rPr>
          <w:rFonts w:ascii="Times New Roman" w:hAnsi="Times New Roman"/>
          <w:i/>
          <w:iCs/>
          <w:lang w:val="fr-FR"/>
        </w:rPr>
        <w:t>• Parlez-moi de vos passe-temps préférés.</w:t>
      </w:r>
    </w:p>
    <w:p w:rsidR="00FB0E7B" w:rsidRPr="00FA5C6F" w:rsidRDefault="00FB0E7B" w:rsidP="00FB0E7B">
      <w:pPr>
        <w:widowControl w:val="0"/>
        <w:autoSpaceDE w:val="0"/>
        <w:autoSpaceDN w:val="0"/>
        <w:adjustRightInd w:val="0"/>
        <w:rPr>
          <w:rFonts w:ascii="Times New Roman" w:eastAsia="SimSun" w:hAnsi="Times New Roman"/>
          <w:color w:val="000000"/>
          <w:lang w:val="fr-FR"/>
        </w:rPr>
      </w:pPr>
    </w:p>
    <w:p w:rsidR="00FB0E7B" w:rsidRPr="00FA5C6F" w:rsidRDefault="00FB0E7B" w:rsidP="00FB0E7B">
      <w:pPr>
        <w:widowControl w:val="0"/>
        <w:autoSpaceDE w:val="0"/>
        <w:autoSpaceDN w:val="0"/>
        <w:adjustRightInd w:val="0"/>
        <w:rPr>
          <w:rFonts w:ascii="Times New Roman" w:hAnsi="Times New Roman"/>
          <w:bCs/>
          <w:i/>
          <w:iCs/>
          <w:lang w:val="fr-FR"/>
        </w:rPr>
      </w:pPr>
      <w:r w:rsidRPr="00FA5C6F">
        <w:rPr>
          <w:rFonts w:ascii="Times New Roman" w:eastAsia="SimSun" w:hAnsi="Times New Roman"/>
          <w:color w:val="000000"/>
          <w:lang w:val="fr-FR"/>
        </w:rPr>
        <w:t>Devoir 2</w:t>
      </w:r>
      <w:r w:rsidRPr="00FA5C6F">
        <w:rPr>
          <w:rFonts w:ascii="Times New Roman" w:hAnsi="Times New Roman"/>
          <w:bCs/>
          <w:lang w:val="fr-FR"/>
        </w:rPr>
        <w:t xml:space="preserve"> Expression d’un point de vue (</w:t>
      </w:r>
      <w:r w:rsidRPr="00FA5C6F">
        <w:rPr>
          <w:rFonts w:ascii="Times New Roman" w:hAnsi="Times New Roman"/>
          <w:bCs/>
          <w:i/>
          <w:lang w:val="fr-FR"/>
        </w:rPr>
        <w:t>avec préparation</w:t>
      </w:r>
      <w:r w:rsidRPr="00FA5C6F">
        <w:rPr>
          <w:rFonts w:ascii="Times New Roman" w:hAnsi="Times New Roman"/>
          <w:bCs/>
          <w:i/>
          <w:iCs/>
          <w:lang w:val="fr-FR"/>
        </w:rPr>
        <w:t xml:space="preserve"> 10 minutes, passation 5 ou 7 minutes) </w:t>
      </w:r>
    </w:p>
    <w:p w:rsidR="00FB0E7B" w:rsidRPr="00FA5C6F" w:rsidRDefault="00FB0E7B" w:rsidP="00FB0E7B">
      <w:pPr>
        <w:widowControl w:val="0"/>
        <w:autoSpaceDE w:val="0"/>
        <w:autoSpaceDN w:val="0"/>
        <w:adjustRightInd w:val="0"/>
        <w:rPr>
          <w:rFonts w:ascii="Times New Roman" w:hAnsi="Times New Roman"/>
          <w:lang w:val="fr-FR"/>
        </w:rPr>
      </w:pPr>
      <w:r w:rsidRPr="00FA5C6F">
        <w:rPr>
          <w:rFonts w:ascii="Times New Roman" w:hAnsi="Times New Roman"/>
          <w:bCs/>
          <w:lang w:val="fr-FR"/>
        </w:rPr>
        <w:t>Objectifs :</w:t>
      </w:r>
    </w:p>
    <w:p w:rsidR="00FB0E7B" w:rsidRPr="00FA5C6F" w:rsidRDefault="00FB0E7B" w:rsidP="00FB0E7B">
      <w:pPr>
        <w:widowControl w:val="0"/>
        <w:autoSpaceDE w:val="0"/>
        <w:autoSpaceDN w:val="0"/>
        <w:adjustRightInd w:val="0"/>
        <w:rPr>
          <w:rFonts w:ascii="Times New Roman" w:hAnsi="Times New Roman"/>
          <w:lang w:val="fr-FR"/>
        </w:rPr>
      </w:pPr>
      <w:r w:rsidRPr="00FA5C6F">
        <w:rPr>
          <w:rFonts w:ascii="Times New Roman" w:hAnsi="Times New Roman"/>
          <w:lang w:val="fr-FR"/>
        </w:rPr>
        <w:t xml:space="preserve">• Identifier un sujet de discussion à partir d’un texte déclencheur. </w:t>
      </w:r>
    </w:p>
    <w:p w:rsidR="00FB0E7B" w:rsidRPr="00FA5C6F" w:rsidRDefault="00FB0E7B" w:rsidP="00FB0E7B">
      <w:pPr>
        <w:widowControl w:val="0"/>
        <w:autoSpaceDE w:val="0"/>
        <w:autoSpaceDN w:val="0"/>
        <w:adjustRightInd w:val="0"/>
        <w:rPr>
          <w:rFonts w:ascii="Times New Roman" w:hAnsi="Times New Roman"/>
          <w:lang w:val="fr-FR"/>
        </w:rPr>
      </w:pPr>
      <w:r w:rsidRPr="00FA5C6F">
        <w:rPr>
          <w:rFonts w:ascii="Times New Roman" w:hAnsi="Times New Roman"/>
          <w:lang w:val="fr-FR"/>
        </w:rPr>
        <w:t>• Donner son opinion et en débattre avec l’examinateur.</w:t>
      </w:r>
    </w:p>
    <w:p w:rsidR="00FB0E7B" w:rsidRPr="00FA5C6F" w:rsidRDefault="00FB0E7B" w:rsidP="00FB0E7B">
      <w:pPr>
        <w:widowControl w:val="0"/>
        <w:autoSpaceDE w:val="0"/>
        <w:autoSpaceDN w:val="0"/>
        <w:adjustRightInd w:val="0"/>
        <w:rPr>
          <w:rFonts w:ascii="Times New Roman" w:hAnsi="Times New Roman"/>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80"/>
      </w:tblGrid>
      <w:tr w:rsidR="00FB0E7B" w:rsidRPr="00FA5C6F" w:rsidTr="000872AD">
        <w:tc>
          <w:tcPr>
            <w:tcW w:w="9180" w:type="dxa"/>
            <w:shd w:val="clear" w:color="auto" w:fill="auto"/>
          </w:tcPr>
          <w:p w:rsidR="00FB0E7B" w:rsidRPr="00FA5C6F" w:rsidRDefault="00FB0E7B" w:rsidP="000872AD">
            <w:pPr>
              <w:widowControl w:val="0"/>
              <w:autoSpaceDE w:val="0"/>
              <w:autoSpaceDN w:val="0"/>
              <w:adjustRightInd w:val="0"/>
              <w:jc w:val="both"/>
              <w:rPr>
                <w:rFonts w:ascii="Times New Roman" w:hAnsi="Times New Roman"/>
                <w:lang w:val="fr-FR"/>
              </w:rPr>
            </w:pPr>
            <w:r w:rsidRPr="00FA5C6F">
              <w:rPr>
                <w:rFonts w:ascii="Times New Roman" w:hAnsi="Times New Roman"/>
                <w:bCs/>
                <w:lang w:val="fr-FR"/>
              </w:rPr>
              <w:t>SUJET 1. Téléphone portable : ami ou ennemi des jeunes ?</w:t>
            </w:r>
          </w:p>
          <w:p w:rsidR="00FB0E7B" w:rsidRPr="00FA5C6F" w:rsidRDefault="00FB0E7B" w:rsidP="000872AD">
            <w:pPr>
              <w:widowControl w:val="0"/>
              <w:autoSpaceDE w:val="0"/>
              <w:autoSpaceDN w:val="0"/>
              <w:adjustRightInd w:val="0"/>
              <w:jc w:val="both"/>
              <w:rPr>
                <w:rFonts w:ascii="Times New Roman" w:hAnsi="Times New Roman"/>
                <w:lang w:val="fr-FR"/>
              </w:rPr>
            </w:pPr>
            <w:r w:rsidRPr="00FA5C6F">
              <w:rPr>
                <w:rFonts w:ascii="Times New Roman" w:hAnsi="Times New Roman"/>
                <w:lang w:val="fr-FR"/>
              </w:rPr>
              <w:t xml:space="preserve">Impatients de faire comme les grands, les jeunes n’ont pas attendu longtemps pour se familiariser avec le téléphone portable. Symbole d’autonomie, il leur permet aussi d’entretenir des relations sociales et, à leur manière, de s’émanciper. Même s’il n’existe pas d’âge minimum en France pour utiliser un téléphone portable, sachez qu’en Angleterre, il reste déconseillé au moins de 15 ans, les effets sur la santé n’étant pas encore clairement compris. D’autre part, ne faudrait-il pas enseigner des règles du « savoir téléphoner » en société, dans le respect des autres ? Pour cela, les adultes ne devraient-ils pas montrer l’exemple ? Le respect des autres passe aussi par une utilisation « civique » du téléphone portable. Enfin téléphoner dans la rue risque de faire perdre notre vigilance c’est pourquoi il faudrait que les jeunes utilisent leur portable dans des lieux précis et pendant des </w:t>
            </w:r>
            <w:r w:rsidRPr="00FA5C6F">
              <w:rPr>
                <w:rFonts w:ascii="Times New Roman" w:hAnsi="Times New Roman"/>
                <w:lang w:val="fr-FR"/>
              </w:rPr>
              <w:lastRenderedPageBreak/>
              <w:t>moments bien choisis.</w:t>
            </w:r>
          </w:p>
          <w:p w:rsidR="00FB0E7B" w:rsidRPr="00FA5C6F" w:rsidRDefault="00FB0E7B" w:rsidP="000872AD">
            <w:pPr>
              <w:widowControl w:val="0"/>
              <w:autoSpaceDE w:val="0"/>
              <w:autoSpaceDN w:val="0"/>
              <w:adjustRightInd w:val="0"/>
              <w:rPr>
                <w:rFonts w:ascii="Times New Roman" w:hAnsi="Times New Roman"/>
                <w:lang w:val="fr-FR"/>
              </w:rPr>
            </w:pPr>
            <w:r w:rsidRPr="00FA5C6F">
              <w:rPr>
                <w:rFonts w:ascii="Times New Roman" w:hAnsi="Times New Roman"/>
                <w:lang w:val="fr-FR"/>
              </w:rPr>
              <w:t xml:space="preserve">                                                                                                   D’après </w:t>
            </w:r>
            <w:r w:rsidRPr="00FA5C6F">
              <w:rPr>
                <w:rFonts w:ascii="Times New Roman" w:hAnsi="Times New Roman"/>
                <w:i/>
                <w:iCs/>
                <w:lang w:val="fr-FR"/>
              </w:rPr>
              <w:t>https://Infosbebes.com</w:t>
            </w:r>
          </w:p>
        </w:tc>
      </w:tr>
      <w:tr w:rsidR="00FB0E7B" w:rsidRPr="00FA5C6F" w:rsidTr="000872AD">
        <w:tc>
          <w:tcPr>
            <w:tcW w:w="9180" w:type="dxa"/>
            <w:shd w:val="clear" w:color="auto" w:fill="auto"/>
          </w:tcPr>
          <w:p w:rsidR="00FB0E7B" w:rsidRPr="00FA5C6F" w:rsidRDefault="00FB0E7B" w:rsidP="000872AD">
            <w:pPr>
              <w:widowControl w:val="0"/>
              <w:autoSpaceDE w:val="0"/>
              <w:autoSpaceDN w:val="0"/>
              <w:adjustRightInd w:val="0"/>
              <w:rPr>
                <w:rFonts w:ascii="Times New Roman" w:hAnsi="Times New Roman"/>
                <w:lang w:val="fr-FR"/>
              </w:rPr>
            </w:pPr>
            <w:r w:rsidRPr="00FA5C6F">
              <w:rPr>
                <w:rFonts w:ascii="Times New Roman" w:hAnsi="Times New Roman"/>
                <w:bCs/>
                <w:lang w:val="fr-FR"/>
              </w:rPr>
              <w:lastRenderedPageBreak/>
              <w:t>SUJET 2. Pour ou contre les colonies de vacances ?</w:t>
            </w:r>
          </w:p>
          <w:p w:rsidR="00FB0E7B" w:rsidRPr="00FA5C6F" w:rsidRDefault="00FB0E7B" w:rsidP="000872AD">
            <w:pPr>
              <w:widowControl w:val="0"/>
              <w:autoSpaceDE w:val="0"/>
              <w:autoSpaceDN w:val="0"/>
              <w:adjustRightInd w:val="0"/>
              <w:jc w:val="both"/>
              <w:rPr>
                <w:rFonts w:ascii="Times New Roman" w:hAnsi="Times New Roman"/>
                <w:lang w:val="fr-FR"/>
              </w:rPr>
            </w:pPr>
            <w:r w:rsidRPr="00FA5C6F">
              <w:rPr>
                <w:rFonts w:ascii="Times New Roman" w:hAnsi="Times New Roman"/>
                <w:lang w:val="fr-FR"/>
              </w:rPr>
              <w:t xml:space="preserve">Partir en colo est une formidable expérience ! On y apprend de nouveaux jeux et on découvre de nouvelles activités comme l’équitation, le golf ou encore la voile, qu’on ne ferait pas avec ses parents. Les colonies de vacances sont aussi un bon moyen de se socialiser et de se faire plein de nouveaux amis. De plus, elles permettent d’apprendre l’autonomie. On choisit soi-même ses vêtements, on s’habille tout seul, on fait sa toilette. On développe également sa personnalité. Mais tous les adolescents n’ont pas envie d’aller en colonie de vacances. Certains ont peur de se sentir seuls, de s’ennuyer loin de chez eux et de leurs amis habituels. </w:t>
            </w:r>
            <w:r w:rsidRPr="00FA5C6F">
              <w:rPr>
                <w:rFonts w:ascii="Times New Roman" w:hAnsi="Times New Roman"/>
                <w:i/>
                <w:iCs/>
                <w:lang w:val="fr-FR"/>
              </w:rPr>
              <w:t>« Je n’aimais pas trop la vie en collectivité: suivre le groupe, obéir aux animateurs, etc. Je préférais aller en vacances chez ma grand-mère car j’y étais beaucoup plus libre »</w:t>
            </w:r>
            <w:r w:rsidRPr="00FA5C6F">
              <w:rPr>
                <w:rFonts w:ascii="Times New Roman" w:hAnsi="Times New Roman"/>
                <w:lang w:val="fr-FR"/>
              </w:rPr>
              <w:t>, assure Delphine.</w:t>
            </w:r>
          </w:p>
          <w:p w:rsidR="00FB0E7B" w:rsidRPr="00FA5C6F" w:rsidRDefault="00FB0E7B" w:rsidP="000872AD">
            <w:pPr>
              <w:widowControl w:val="0"/>
              <w:autoSpaceDE w:val="0"/>
              <w:autoSpaceDN w:val="0"/>
              <w:adjustRightInd w:val="0"/>
              <w:rPr>
                <w:rFonts w:ascii="Times New Roman" w:hAnsi="Times New Roman"/>
                <w:i/>
                <w:iCs/>
                <w:lang w:val="fr-FR"/>
              </w:rPr>
            </w:pPr>
            <w:r w:rsidRPr="00FA5C6F">
              <w:rPr>
                <w:rFonts w:ascii="Times New Roman" w:hAnsi="Times New Roman"/>
                <w:lang w:val="fr-FR"/>
              </w:rPr>
              <w:t xml:space="preserve">                                                                                                        D’après </w:t>
            </w:r>
            <w:hyperlink r:id="rId4" w:history="1">
              <w:r w:rsidRPr="00FA5C6F">
                <w:rPr>
                  <w:rStyle w:val="a3"/>
                  <w:rFonts w:ascii="Times New Roman" w:hAnsi="Times New Roman"/>
                  <w:i/>
                  <w:iCs/>
                  <w:lang w:val="fr-FR"/>
                </w:rPr>
                <w:t>https://Plurielles.fr</w:t>
              </w:r>
            </w:hyperlink>
          </w:p>
          <w:p w:rsidR="00FB0E7B" w:rsidRPr="00FA5C6F" w:rsidRDefault="00FB0E7B" w:rsidP="000872AD">
            <w:pPr>
              <w:widowControl w:val="0"/>
              <w:autoSpaceDE w:val="0"/>
              <w:autoSpaceDN w:val="0"/>
              <w:adjustRightInd w:val="0"/>
              <w:rPr>
                <w:rFonts w:ascii="Times New Roman" w:hAnsi="Times New Roman"/>
                <w:lang w:val="fr-FR"/>
              </w:rPr>
            </w:pPr>
          </w:p>
        </w:tc>
      </w:tr>
      <w:tr w:rsidR="00FB0E7B" w:rsidRPr="00FA5C6F" w:rsidTr="000872AD">
        <w:tc>
          <w:tcPr>
            <w:tcW w:w="9180" w:type="dxa"/>
            <w:shd w:val="clear" w:color="auto" w:fill="auto"/>
          </w:tcPr>
          <w:p w:rsidR="00FB0E7B" w:rsidRPr="00FA5C6F" w:rsidRDefault="00FB0E7B" w:rsidP="000872AD">
            <w:pPr>
              <w:widowControl w:val="0"/>
              <w:autoSpaceDE w:val="0"/>
              <w:autoSpaceDN w:val="0"/>
              <w:adjustRightInd w:val="0"/>
              <w:rPr>
                <w:rFonts w:ascii="Times New Roman" w:hAnsi="Times New Roman"/>
                <w:lang w:val="fr-FR"/>
              </w:rPr>
            </w:pPr>
            <w:r w:rsidRPr="00FA5C6F">
              <w:rPr>
                <w:rFonts w:ascii="Times New Roman" w:hAnsi="Times New Roman"/>
                <w:bCs/>
                <w:lang w:val="fr-FR"/>
              </w:rPr>
              <w:t>SUJET 3. Le plus important pour les adolescents : les amis ou les parents ?</w:t>
            </w:r>
          </w:p>
          <w:p w:rsidR="00FB0E7B" w:rsidRPr="00FA5C6F" w:rsidRDefault="00FB0E7B" w:rsidP="000872AD">
            <w:pPr>
              <w:widowControl w:val="0"/>
              <w:autoSpaceDE w:val="0"/>
              <w:autoSpaceDN w:val="0"/>
              <w:adjustRightInd w:val="0"/>
              <w:jc w:val="both"/>
              <w:rPr>
                <w:rFonts w:ascii="Times New Roman" w:hAnsi="Times New Roman"/>
                <w:lang w:val="fr-FR"/>
              </w:rPr>
            </w:pPr>
            <w:r w:rsidRPr="00FA5C6F">
              <w:rPr>
                <w:rFonts w:ascii="Times New Roman" w:hAnsi="Times New Roman"/>
                <w:lang w:val="fr-FR"/>
              </w:rPr>
              <w:t>Entre parents et adolescents, l’orage est passé. Aujourd’hui, 85% des 15-18 ans déclarent avoir besoin de leurs parents et veulent plus d’échanges avec eux, à la grande surprise des parents. Plus des trois quarts des parents pensent que les ados n’ont pas besoin d’eux. La grande majorité des jeunes (86%) est en tout cas satisfaite de sa relation avec les adultes. Dans leur entourage proche, les jeunes comptent avant tout sur leur mère pour les aider à devenir adulte (92%), puis sur leur père (74%) et enfin, sur leurs amis (58%). Des amis moins importants que ne le pensent les parents. Dans un monde où les contacts se multiplient sur les réseaux sociaux et où l’autorité ne consiste plus à taper du poing sur la table, les relations ont évolué.</w:t>
            </w:r>
          </w:p>
          <w:p w:rsidR="00FB0E7B" w:rsidRPr="00FA5C6F" w:rsidRDefault="00FB0E7B" w:rsidP="000872AD">
            <w:pPr>
              <w:widowControl w:val="0"/>
              <w:autoSpaceDE w:val="0"/>
              <w:autoSpaceDN w:val="0"/>
              <w:adjustRightInd w:val="0"/>
              <w:rPr>
                <w:rFonts w:ascii="Times New Roman" w:hAnsi="Times New Roman"/>
                <w:lang w:val="fr-FR"/>
              </w:rPr>
            </w:pPr>
            <w:r w:rsidRPr="00FA5C6F">
              <w:rPr>
                <w:rFonts w:ascii="Times New Roman" w:hAnsi="Times New Roman"/>
                <w:lang w:val="fr-FR"/>
              </w:rPr>
              <w:t xml:space="preserve">                                                                                                              D’après </w:t>
            </w:r>
            <w:r w:rsidRPr="00FA5C6F">
              <w:rPr>
                <w:rFonts w:ascii="Times New Roman" w:hAnsi="Times New Roman"/>
                <w:i/>
                <w:iCs/>
                <w:lang w:val="fr-FR"/>
              </w:rPr>
              <w:t>www.lefigaro.fr</w:t>
            </w:r>
          </w:p>
        </w:tc>
      </w:tr>
      <w:tr w:rsidR="00FB0E7B" w:rsidRPr="00FA5C6F" w:rsidTr="000872AD">
        <w:tc>
          <w:tcPr>
            <w:tcW w:w="9180" w:type="dxa"/>
            <w:shd w:val="clear" w:color="auto" w:fill="auto"/>
          </w:tcPr>
          <w:p w:rsidR="00FB0E7B" w:rsidRPr="00FA5C6F" w:rsidRDefault="00FB0E7B" w:rsidP="000872AD">
            <w:pPr>
              <w:widowControl w:val="0"/>
              <w:autoSpaceDE w:val="0"/>
              <w:autoSpaceDN w:val="0"/>
              <w:adjustRightInd w:val="0"/>
              <w:rPr>
                <w:rFonts w:ascii="Times New Roman" w:hAnsi="Times New Roman"/>
                <w:lang w:val="fr-FR"/>
              </w:rPr>
            </w:pPr>
            <w:r w:rsidRPr="00FA5C6F">
              <w:rPr>
                <w:rFonts w:ascii="Times New Roman" w:hAnsi="Times New Roman"/>
                <w:bCs/>
                <w:lang w:val="fr-FR"/>
              </w:rPr>
              <w:t>SUJET 4. Choisir sa profession, un dur métier</w:t>
            </w:r>
          </w:p>
          <w:p w:rsidR="00FB0E7B" w:rsidRPr="00FA5C6F" w:rsidRDefault="00FB0E7B" w:rsidP="000872AD">
            <w:pPr>
              <w:widowControl w:val="0"/>
              <w:autoSpaceDE w:val="0"/>
              <w:autoSpaceDN w:val="0"/>
              <w:adjustRightInd w:val="0"/>
              <w:jc w:val="both"/>
              <w:rPr>
                <w:rFonts w:ascii="Times New Roman" w:hAnsi="Times New Roman"/>
                <w:lang w:val="fr-FR"/>
              </w:rPr>
            </w:pPr>
            <w:r w:rsidRPr="00FA5C6F">
              <w:rPr>
                <w:rFonts w:ascii="Times New Roman" w:hAnsi="Times New Roman"/>
                <w:lang w:val="fr-FR"/>
              </w:rPr>
              <w:t xml:space="preserve">Faire un premier choix d’orientation, se réorienter, choisir un métier ou un secteur professionnel. Comment trouver sa « vocation » ou la meilleure façon d’épanouir ses talents? </w:t>
            </w:r>
            <w:r w:rsidRPr="00FA5C6F">
              <w:rPr>
                <w:rFonts w:ascii="Times New Roman" w:hAnsi="Times New Roman"/>
                <w:i/>
                <w:iCs/>
                <w:lang w:val="fr-FR"/>
              </w:rPr>
              <w:t>« J’ai fait cinq ans d’études d’histoire et d’anglais mais au moment de chercher un emploi, je me demande bien ce que je veux faire »</w:t>
            </w:r>
            <w:r w:rsidRPr="00FA5C6F">
              <w:rPr>
                <w:rFonts w:ascii="Times New Roman" w:hAnsi="Times New Roman"/>
                <w:lang w:val="fr-FR"/>
              </w:rPr>
              <w:t>, raconte Leila. Jérémie, lui, savait ce qu’il voulait faire après son bac : devenir professeur des écoles. Mais au bout d’un mois de cours, il ne sait plus si c’est ce qu’il veut faire. D’autres encore, ont beaucoup d’envies mais ne savent pas laquelle écouter, sans parler de ceux qui ne savent pas du tout ce qu’ils veulent faire. Il faut du temps pour découvrir les différents chemins qui s’offrent à nous et surtout pour se découvrir soi-même ! Faites des rencontres, des stages. Demandez-vous quels sont vos points forts dans la vie, vos qualités, vos motivations profondes, vos formes d’intelligence et surtout ce que vous aimez...</w:t>
            </w:r>
          </w:p>
          <w:p w:rsidR="00FB0E7B" w:rsidRPr="00FA5C6F" w:rsidRDefault="00FB0E7B" w:rsidP="000872AD">
            <w:pPr>
              <w:widowControl w:val="0"/>
              <w:autoSpaceDE w:val="0"/>
              <w:autoSpaceDN w:val="0"/>
              <w:adjustRightInd w:val="0"/>
              <w:rPr>
                <w:rFonts w:ascii="Times New Roman" w:hAnsi="Times New Roman"/>
                <w:lang w:val="fr-FR"/>
              </w:rPr>
            </w:pPr>
            <w:r w:rsidRPr="00FA5C6F">
              <w:rPr>
                <w:rFonts w:ascii="Times New Roman" w:hAnsi="Times New Roman"/>
                <w:lang w:val="fr-FR"/>
              </w:rPr>
              <w:t xml:space="preserve">                                                                                                             D’après </w:t>
            </w:r>
            <w:r w:rsidRPr="00FA5C6F">
              <w:rPr>
                <w:rFonts w:ascii="Times New Roman" w:hAnsi="Times New Roman"/>
                <w:i/>
                <w:iCs/>
                <w:lang w:val="fr-FR"/>
              </w:rPr>
              <w:t>réussirmavie.net</w:t>
            </w:r>
          </w:p>
        </w:tc>
      </w:tr>
      <w:tr w:rsidR="00FB0E7B" w:rsidRPr="00FA5C6F" w:rsidTr="000872AD">
        <w:tc>
          <w:tcPr>
            <w:tcW w:w="9180" w:type="dxa"/>
            <w:shd w:val="clear" w:color="auto" w:fill="auto"/>
          </w:tcPr>
          <w:p w:rsidR="00FB0E7B" w:rsidRPr="00FA5C6F" w:rsidRDefault="00FB0E7B" w:rsidP="000872AD">
            <w:pPr>
              <w:widowControl w:val="0"/>
              <w:autoSpaceDE w:val="0"/>
              <w:autoSpaceDN w:val="0"/>
              <w:adjustRightInd w:val="0"/>
              <w:rPr>
                <w:rFonts w:ascii="Times New Roman" w:hAnsi="Times New Roman"/>
                <w:lang w:val="fr-FR"/>
              </w:rPr>
            </w:pPr>
            <w:r w:rsidRPr="00FA5C6F">
              <w:rPr>
                <w:rFonts w:ascii="Times New Roman" w:hAnsi="Times New Roman"/>
                <w:bCs/>
                <w:lang w:val="fr-FR"/>
              </w:rPr>
              <w:t>SUJET 5. Des cours de sport ... en ville ?</w:t>
            </w:r>
          </w:p>
          <w:p w:rsidR="00FB0E7B" w:rsidRPr="00FA5C6F" w:rsidRDefault="00FB0E7B" w:rsidP="000872AD">
            <w:pPr>
              <w:widowControl w:val="0"/>
              <w:autoSpaceDE w:val="0"/>
              <w:autoSpaceDN w:val="0"/>
              <w:adjustRightInd w:val="0"/>
              <w:jc w:val="both"/>
              <w:rPr>
                <w:rFonts w:ascii="Times New Roman" w:hAnsi="Times New Roman"/>
                <w:lang w:val="fr-FR"/>
              </w:rPr>
            </w:pPr>
            <w:r w:rsidRPr="00FA5C6F">
              <w:rPr>
                <w:rFonts w:ascii="Times New Roman" w:hAnsi="Times New Roman"/>
                <w:lang w:val="fr-FR"/>
              </w:rPr>
              <w:t xml:space="preserve">Les élèves scolarisés dans les grandes villes se plaignent parfois de ne pas pouvoir faire assez de disciplines sportives à l’extérieur. Et si on ajoutait le « Parkou » au programme ? Vous connaissez peut-être ce sport de déplacement en ville : sauter sur les toits, escalader les poubelles, courir dans les </w:t>
            </w:r>
            <w:r w:rsidRPr="00FA5C6F">
              <w:rPr>
                <w:rFonts w:ascii="Times New Roman" w:hAnsi="Times New Roman"/>
                <w:lang w:val="fr-FR"/>
              </w:rPr>
              <w:lastRenderedPageBreak/>
              <w:t xml:space="preserve">escaliers sans s’arrêter devant les obstacles... c’est amusant, non ? Kévin déclare </w:t>
            </w:r>
            <w:r w:rsidRPr="00FA5C6F">
              <w:rPr>
                <w:rFonts w:ascii="Times New Roman" w:hAnsi="Times New Roman"/>
                <w:i/>
                <w:iCs/>
                <w:lang w:val="fr-FR"/>
              </w:rPr>
              <w:t>« Je suis contre. Moi, je trouve ça un peu dangereux, on risque de se faire mal...et puis, on ferait ça où ? On ne peut pas faire ça dans la ville, devant les passants ! Il faudrait peut-être une autorisation de la police... Même si c’est une bonne idée pour motiver les élèves à aller en cours de sport, et pour rafraîchir un peu ce programme qui commence à vieillir et nous ennuie... »</w:t>
            </w:r>
          </w:p>
          <w:p w:rsidR="00FB0E7B" w:rsidRPr="00FA5C6F" w:rsidRDefault="00FB0E7B" w:rsidP="000872AD">
            <w:pPr>
              <w:widowControl w:val="0"/>
              <w:autoSpaceDE w:val="0"/>
              <w:autoSpaceDN w:val="0"/>
              <w:adjustRightInd w:val="0"/>
              <w:rPr>
                <w:rFonts w:ascii="Times New Roman" w:hAnsi="Times New Roman"/>
                <w:lang w:val="fr-FR"/>
              </w:rPr>
            </w:pPr>
            <w:r w:rsidRPr="00FA5C6F">
              <w:rPr>
                <w:rFonts w:ascii="Times New Roman" w:hAnsi="Times New Roman"/>
                <w:lang w:val="fr-FR"/>
              </w:rPr>
              <w:t xml:space="preserve">                                                                                                         D’après </w:t>
            </w:r>
            <w:r w:rsidRPr="00FA5C6F">
              <w:rPr>
                <w:rFonts w:ascii="Times New Roman" w:hAnsi="Times New Roman"/>
                <w:i/>
                <w:iCs/>
                <w:lang w:val="fr-FR"/>
              </w:rPr>
              <w:t>http://blog.okapi.fr</w:t>
            </w:r>
          </w:p>
        </w:tc>
      </w:tr>
      <w:tr w:rsidR="00FB0E7B" w:rsidRPr="00FA5C6F" w:rsidTr="000872AD">
        <w:trPr>
          <w:trHeight w:val="1471"/>
        </w:trPr>
        <w:tc>
          <w:tcPr>
            <w:tcW w:w="9180" w:type="dxa"/>
            <w:shd w:val="clear" w:color="auto" w:fill="auto"/>
          </w:tcPr>
          <w:p w:rsidR="00FB0E7B" w:rsidRPr="00FA5C6F" w:rsidRDefault="00FB0E7B" w:rsidP="000872AD">
            <w:pPr>
              <w:widowControl w:val="0"/>
              <w:autoSpaceDE w:val="0"/>
              <w:autoSpaceDN w:val="0"/>
              <w:adjustRightInd w:val="0"/>
              <w:rPr>
                <w:rFonts w:ascii="Times New Roman" w:hAnsi="Times New Roman"/>
                <w:bCs/>
                <w:lang w:val="fr-FR"/>
              </w:rPr>
            </w:pPr>
            <w:r w:rsidRPr="00FA5C6F">
              <w:rPr>
                <w:rFonts w:ascii="Times New Roman" w:hAnsi="Times New Roman"/>
                <w:bCs/>
                <w:lang w:val="fr-FR"/>
              </w:rPr>
              <w:lastRenderedPageBreak/>
              <w:t>SUJET 6. La publicité à la télévision</w:t>
            </w:r>
          </w:p>
          <w:p w:rsidR="00FB0E7B" w:rsidRPr="00FA5C6F" w:rsidRDefault="00FB0E7B" w:rsidP="000872AD">
            <w:pPr>
              <w:widowControl w:val="0"/>
              <w:autoSpaceDE w:val="0"/>
              <w:autoSpaceDN w:val="0"/>
              <w:adjustRightInd w:val="0"/>
              <w:jc w:val="both"/>
              <w:rPr>
                <w:rFonts w:ascii="Times New Roman" w:hAnsi="Times New Roman"/>
                <w:lang w:val="fr-FR"/>
              </w:rPr>
            </w:pPr>
            <w:r w:rsidRPr="00FA5C6F">
              <w:rPr>
                <w:rFonts w:ascii="Times New Roman" w:hAnsi="Times New Roman"/>
                <w:lang w:val="fr-FR"/>
              </w:rPr>
              <w:t>De nos jours, les moins de 14 ans sont les premières victimes de la publicité télévisée. Les enfants sont les cibles de publicitaires car ils font vendre et achètent. En effet, les enfants et adolescents sont les principaux visés par les spots publicitaires. Dès leur plus jeune âge les enfants grandissent dans le monde de la consommation. Depuis longtemps, ce qui est vu à la télévision est placé en évidence* dans les supermarchés et à la portée des plus petits. En France, les enfants sont victimes de plus de 20 000 spots publicitaires par an. On constate une augmentation du nombre de minutes de publicité diffusées chaque jour. De plus, presque toutes les familles possèdent une télévision et 11% de la durée d’écoute des enfants de 4 à 14 ans est consacrée à la publicité télévisée.</w:t>
            </w:r>
          </w:p>
          <w:p w:rsidR="00FB0E7B" w:rsidRPr="00FA5C6F" w:rsidRDefault="00FB0E7B" w:rsidP="000872AD">
            <w:pPr>
              <w:widowControl w:val="0"/>
              <w:autoSpaceDE w:val="0"/>
              <w:autoSpaceDN w:val="0"/>
              <w:adjustRightInd w:val="0"/>
              <w:rPr>
                <w:rFonts w:ascii="Times New Roman" w:hAnsi="Times New Roman"/>
                <w:lang w:val="fr-FR"/>
              </w:rPr>
            </w:pPr>
            <w:r w:rsidRPr="00FA5C6F">
              <w:rPr>
                <w:rFonts w:ascii="Times New Roman" w:hAnsi="Times New Roman"/>
                <w:lang w:val="fr-FR"/>
              </w:rPr>
              <w:t xml:space="preserve">                                                                               D’après </w:t>
            </w:r>
            <w:r w:rsidRPr="00FA5C6F">
              <w:rPr>
                <w:rFonts w:ascii="Times New Roman" w:hAnsi="Times New Roman"/>
                <w:i/>
                <w:iCs/>
                <w:lang w:val="fr-FR"/>
              </w:rPr>
              <w:t>http://tpe-pubenfant.clemzblog.net/</w:t>
            </w:r>
          </w:p>
          <w:p w:rsidR="00FB0E7B" w:rsidRPr="00FA5C6F" w:rsidRDefault="00FB0E7B" w:rsidP="000872AD">
            <w:pPr>
              <w:widowControl w:val="0"/>
              <w:autoSpaceDE w:val="0"/>
              <w:autoSpaceDN w:val="0"/>
              <w:adjustRightInd w:val="0"/>
              <w:rPr>
                <w:rFonts w:ascii="Times New Roman" w:hAnsi="Times New Roman"/>
                <w:i/>
                <w:iCs/>
                <w:lang w:val="fr-FR"/>
              </w:rPr>
            </w:pPr>
            <w:r w:rsidRPr="00FA5C6F">
              <w:rPr>
                <w:rFonts w:ascii="Times New Roman" w:hAnsi="Times New Roman"/>
                <w:i/>
                <w:iCs/>
                <w:lang w:val="fr-FR"/>
              </w:rPr>
              <w:t>*placé en évidence : visible.</w:t>
            </w:r>
          </w:p>
          <w:p w:rsidR="00FB0E7B" w:rsidRPr="00FA5C6F" w:rsidRDefault="00FB0E7B" w:rsidP="000872AD">
            <w:pPr>
              <w:widowControl w:val="0"/>
              <w:autoSpaceDE w:val="0"/>
              <w:autoSpaceDN w:val="0"/>
              <w:adjustRightInd w:val="0"/>
              <w:rPr>
                <w:rFonts w:ascii="Times New Roman" w:hAnsi="Times New Roman"/>
                <w:lang w:val="fr-FR"/>
              </w:rPr>
            </w:pPr>
          </w:p>
        </w:tc>
      </w:tr>
      <w:tr w:rsidR="00FB0E7B" w:rsidRPr="00FA5C6F" w:rsidTr="000872AD">
        <w:trPr>
          <w:trHeight w:val="1471"/>
        </w:trPr>
        <w:tc>
          <w:tcPr>
            <w:tcW w:w="9180" w:type="dxa"/>
            <w:shd w:val="clear" w:color="auto" w:fill="auto"/>
          </w:tcPr>
          <w:p w:rsidR="00FB0E7B" w:rsidRPr="00FA5C6F" w:rsidRDefault="00FB0E7B" w:rsidP="000872AD">
            <w:pPr>
              <w:widowControl w:val="0"/>
              <w:autoSpaceDE w:val="0"/>
              <w:autoSpaceDN w:val="0"/>
              <w:adjustRightInd w:val="0"/>
              <w:jc w:val="both"/>
              <w:rPr>
                <w:rFonts w:ascii="Times New Roman" w:hAnsi="Times New Roman"/>
                <w:lang w:val="fr-FR"/>
              </w:rPr>
            </w:pPr>
            <w:r w:rsidRPr="00FA5C6F">
              <w:rPr>
                <w:rFonts w:ascii="Times New Roman" w:hAnsi="Times New Roman"/>
                <w:bCs/>
                <w:lang w:val="fr-FR"/>
              </w:rPr>
              <w:t>SUJET 7. Pour ou contre les cahiers de vacances ?</w:t>
            </w:r>
          </w:p>
          <w:p w:rsidR="00FB0E7B" w:rsidRPr="00FA5C6F" w:rsidRDefault="00FB0E7B" w:rsidP="000872AD">
            <w:pPr>
              <w:widowControl w:val="0"/>
              <w:autoSpaceDE w:val="0"/>
              <w:autoSpaceDN w:val="0"/>
              <w:adjustRightInd w:val="0"/>
              <w:jc w:val="both"/>
              <w:rPr>
                <w:rFonts w:ascii="Times New Roman" w:hAnsi="Times New Roman"/>
                <w:lang w:val="fr-FR"/>
              </w:rPr>
            </w:pPr>
            <w:r w:rsidRPr="00FA5C6F">
              <w:rPr>
                <w:rFonts w:ascii="Times New Roman" w:hAnsi="Times New Roman"/>
                <w:lang w:val="fr-FR"/>
              </w:rPr>
              <w:t xml:space="preserve">De plus en plus de parents achètent des cahiers de vacances pour que leurs enfants révisent pendant l’été ce qu’ils ont appris durant l’année scolaire. Mais ces cahiers sont-ils vraiment bons pour les enfants ? Si les parents sont pour ces manuels de révision qui les rassurent, les enfants, eux, n’aiment pas toujours cela. Résultat: les devoirs de vacances provoquent parfois des tensions qui finissent par gâcher les vacances de toute la famille. </w:t>
            </w:r>
            <w:r w:rsidRPr="00FA5C6F">
              <w:rPr>
                <w:rFonts w:ascii="Times New Roman" w:hAnsi="Times New Roman"/>
                <w:i/>
                <w:iCs/>
                <w:lang w:val="fr-FR"/>
              </w:rPr>
              <w:t>« Certains cahiers plus amusants peuvent être intéressants et appréciés des enfants</w:t>
            </w:r>
            <w:r w:rsidRPr="00FA5C6F">
              <w:rPr>
                <w:rFonts w:ascii="Times New Roman" w:hAnsi="Times New Roman"/>
                <w:lang w:val="fr-FR"/>
              </w:rPr>
              <w:t xml:space="preserve">, observe une institutrice, </w:t>
            </w:r>
            <w:r w:rsidRPr="00FA5C6F">
              <w:rPr>
                <w:rFonts w:ascii="Times New Roman" w:hAnsi="Times New Roman"/>
                <w:i/>
                <w:iCs/>
                <w:lang w:val="fr-FR"/>
              </w:rPr>
              <w:t xml:space="preserve">mais si cela devient une contrainte et une obligation, il faut abandonner l’idée car ce ne sera pas bon pour l’élève». </w:t>
            </w:r>
            <w:r w:rsidRPr="00FA5C6F">
              <w:rPr>
                <w:rFonts w:ascii="Times New Roman" w:hAnsi="Times New Roman"/>
                <w:lang w:val="fr-FR"/>
              </w:rPr>
              <w:t xml:space="preserve">Les vacances sont avant tout un moment de détente, rappelle l’enseignante, qui propose plutôt de </w:t>
            </w:r>
            <w:r w:rsidRPr="00FA5C6F">
              <w:rPr>
                <w:rFonts w:ascii="Times New Roman" w:hAnsi="Times New Roman"/>
                <w:i/>
                <w:iCs/>
                <w:lang w:val="fr-FR"/>
              </w:rPr>
              <w:t>« réutiliser les choses apprises à l’école à travers des jeux de société, la lecture d’albums, des visites de lieux historiques ou des balades en forêt»</w:t>
            </w:r>
            <w:r w:rsidRPr="00FA5C6F">
              <w:rPr>
                <w:rFonts w:ascii="Times New Roman" w:hAnsi="Times New Roman"/>
                <w:lang w:val="fr-FR"/>
              </w:rPr>
              <w:t>.</w:t>
            </w:r>
          </w:p>
          <w:p w:rsidR="00FB0E7B" w:rsidRPr="00FA5C6F" w:rsidRDefault="00FB0E7B" w:rsidP="000872AD">
            <w:pPr>
              <w:widowControl w:val="0"/>
              <w:autoSpaceDE w:val="0"/>
              <w:autoSpaceDN w:val="0"/>
              <w:adjustRightInd w:val="0"/>
              <w:jc w:val="both"/>
              <w:rPr>
                <w:rFonts w:ascii="Times New Roman" w:hAnsi="Times New Roman"/>
                <w:lang w:val="fr-FR"/>
              </w:rPr>
            </w:pPr>
            <w:r w:rsidRPr="00FA5C6F">
              <w:rPr>
                <w:rFonts w:ascii="Times New Roman" w:hAnsi="Times New Roman"/>
                <w:lang w:val="fr-FR"/>
              </w:rPr>
              <w:t xml:space="preserve">                                                                                                                          D’après </w:t>
            </w:r>
            <w:r w:rsidRPr="00FA5C6F">
              <w:rPr>
                <w:rFonts w:ascii="Times New Roman" w:hAnsi="Times New Roman"/>
                <w:i/>
                <w:iCs/>
                <w:lang w:val="fr-FR"/>
              </w:rPr>
              <w:t>La croix</w:t>
            </w:r>
          </w:p>
        </w:tc>
      </w:tr>
      <w:tr w:rsidR="00FB0E7B" w:rsidRPr="00FA5C6F" w:rsidTr="000872AD">
        <w:trPr>
          <w:trHeight w:val="1471"/>
        </w:trPr>
        <w:tc>
          <w:tcPr>
            <w:tcW w:w="9180" w:type="dxa"/>
            <w:shd w:val="clear" w:color="auto" w:fill="auto"/>
          </w:tcPr>
          <w:p w:rsidR="00FB0E7B" w:rsidRPr="00FA5C6F" w:rsidRDefault="00FB0E7B" w:rsidP="000872AD">
            <w:pPr>
              <w:widowControl w:val="0"/>
              <w:autoSpaceDE w:val="0"/>
              <w:autoSpaceDN w:val="0"/>
              <w:adjustRightInd w:val="0"/>
              <w:jc w:val="both"/>
              <w:rPr>
                <w:rFonts w:ascii="Times New Roman" w:hAnsi="Times New Roman"/>
                <w:lang w:val="fr-FR"/>
              </w:rPr>
            </w:pPr>
            <w:r w:rsidRPr="00FA5C6F">
              <w:rPr>
                <w:rFonts w:ascii="Times New Roman" w:hAnsi="Times New Roman"/>
                <w:bCs/>
                <w:lang w:val="fr-FR"/>
              </w:rPr>
              <w:t>SUJET 8. Cheveux bleus interdits !</w:t>
            </w:r>
          </w:p>
          <w:p w:rsidR="00FB0E7B" w:rsidRPr="00FA5C6F" w:rsidRDefault="00FB0E7B" w:rsidP="000872AD">
            <w:pPr>
              <w:widowControl w:val="0"/>
              <w:autoSpaceDE w:val="0"/>
              <w:autoSpaceDN w:val="0"/>
              <w:adjustRightInd w:val="0"/>
              <w:jc w:val="both"/>
              <w:rPr>
                <w:rFonts w:ascii="Times New Roman" w:hAnsi="Times New Roman"/>
                <w:lang w:val="fr-FR"/>
              </w:rPr>
            </w:pPr>
            <w:r w:rsidRPr="00FA5C6F">
              <w:rPr>
                <w:rFonts w:ascii="Times New Roman" w:hAnsi="Times New Roman"/>
                <w:lang w:val="fr-FR"/>
              </w:rPr>
              <w:t xml:space="preserve">Une élève d’un collège près de Toulon s’est vu refuser l’entrée de son collège car elle avait teint ses cheveux en bleu. La jeune fille de 15 ans, décrite comme une «bonne élève», a été renvoyée chez elle dès son arrivée aux portes du collège. La direction du collège tente de justifier sa décision: il s’agit de protéger cette élève des moqueries et d’éviter un «effet boule-de-neige*» incontrôlable. La direction du collège pense, en effet, que l’originalité de cette élève pourrait donner envie à d’autres élèves d’être excentriques, avec leurs cheveux comme avec les vêtements. Plutôt que d’avoir à juger au cas par cas de ce qui est acceptable ou pas, la direction préfère donc bannir toutes les extravagances*. Grâce au soutien de ses camarades et de leurs parents, la jeune fille a pu retourner en classe. </w:t>
            </w:r>
          </w:p>
          <w:p w:rsidR="00FB0E7B" w:rsidRPr="00FA5C6F" w:rsidRDefault="00FB0E7B" w:rsidP="000872AD">
            <w:pPr>
              <w:widowControl w:val="0"/>
              <w:autoSpaceDE w:val="0"/>
              <w:autoSpaceDN w:val="0"/>
              <w:adjustRightInd w:val="0"/>
              <w:jc w:val="both"/>
              <w:rPr>
                <w:rFonts w:ascii="Times New Roman" w:hAnsi="Times New Roman"/>
                <w:lang w:val="fr-FR"/>
              </w:rPr>
            </w:pPr>
            <w:r w:rsidRPr="00FA5C6F">
              <w:rPr>
                <w:rFonts w:ascii="Times New Roman" w:hAnsi="Times New Roman"/>
                <w:lang w:val="fr-FR"/>
              </w:rPr>
              <w:t xml:space="preserve">                                                                                                           D’après </w:t>
            </w:r>
            <w:r w:rsidRPr="00FA5C6F">
              <w:rPr>
                <w:rFonts w:ascii="Times New Roman" w:hAnsi="Times New Roman"/>
                <w:i/>
                <w:iCs/>
                <w:lang w:val="fr-FR"/>
              </w:rPr>
              <w:t>www.geoado.com</w:t>
            </w:r>
          </w:p>
          <w:p w:rsidR="00FB0E7B" w:rsidRPr="00FA5C6F" w:rsidRDefault="00FB0E7B" w:rsidP="000872AD">
            <w:pPr>
              <w:widowControl w:val="0"/>
              <w:autoSpaceDE w:val="0"/>
              <w:autoSpaceDN w:val="0"/>
              <w:adjustRightInd w:val="0"/>
              <w:jc w:val="both"/>
              <w:rPr>
                <w:rFonts w:ascii="Times New Roman" w:hAnsi="Times New Roman"/>
                <w:i/>
                <w:iCs/>
                <w:lang w:val="fr-FR"/>
              </w:rPr>
            </w:pPr>
            <w:r w:rsidRPr="00FA5C6F">
              <w:rPr>
                <w:rFonts w:ascii="Times New Roman" w:hAnsi="Times New Roman"/>
                <w:i/>
                <w:iCs/>
                <w:lang w:val="fr-FR"/>
              </w:rPr>
              <w:lastRenderedPageBreak/>
              <w:t xml:space="preserve">* effet boule-de-neige : événement qui entraîne d’autres événements. </w:t>
            </w:r>
          </w:p>
          <w:p w:rsidR="00FB0E7B" w:rsidRPr="00FA5C6F" w:rsidRDefault="00FB0E7B" w:rsidP="000872AD">
            <w:pPr>
              <w:widowControl w:val="0"/>
              <w:autoSpaceDE w:val="0"/>
              <w:autoSpaceDN w:val="0"/>
              <w:adjustRightInd w:val="0"/>
              <w:jc w:val="both"/>
              <w:rPr>
                <w:rFonts w:ascii="Times New Roman" w:hAnsi="Times New Roman"/>
                <w:lang w:val="fr-FR"/>
              </w:rPr>
            </w:pPr>
            <w:r w:rsidRPr="00FA5C6F">
              <w:rPr>
                <w:rFonts w:ascii="Times New Roman" w:hAnsi="Times New Roman"/>
                <w:i/>
                <w:iCs/>
                <w:lang w:val="fr-FR"/>
              </w:rPr>
              <w:t>* extravagances : choses bizarres qui choquent.</w:t>
            </w:r>
          </w:p>
        </w:tc>
      </w:tr>
      <w:tr w:rsidR="00FB0E7B" w:rsidRPr="00FA5C6F" w:rsidTr="000872AD">
        <w:trPr>
          <w:trHeight w:val="1471"/>
        </w:trPr>
        <w:tc>
          <w:tcPr>
            <w:tcW w:w="9180" w:type="dxa"/>
            <w:shd w:val="clear" w:color="auto" w:fill="auto"/>
          </w:tcPr>
          <w:p w:rsidR="00FB0E7B" w:rsidRPr="00FA5C6F" w:rsidRDefault="00FB0E7B" w:rsidP="000872AD">
            <w:pPr>
              <w:widowControl w:val="0"/>
              <w:autoSpaceDE w:val="0"/>
              <w:autoSpaceDN w:val="0"/>
              <w:adjustRightInd w:val="0"/>
              <w:jc w:val="both"/>
              <w:rPr>
                <w:rFonts w:ascii="Times New Roman" w:hAnsi="Times New Roman"/>
                <w:lang w:val="fr-FR"/>
              </w:rPr>
            </w:pPr>
            <w:r w:rsidRPr="00FA5C6F">
              <w:rPr>
                <w:rFonts w:ascii="Times New Roman" w:hAnsi="Times New Roman"/>
                <w:bCs/>
                <w:lang w:val="fr-FR"/>
              </w:rPr>
              <w:lastRenderedPageBreak/>
              <w:t>SUJET 9. Le plaisir de lire baisse chez les jeunes de 15 ans</w:t>
            </w:r>
          </w:p>
          <w:p w:rsidR="00FB0E7B" w:rsidRPr="00FA5C6F" w:rsidRDefault="00FB0E7B" w:rsidP="000872AD">
            <w:pPr>
              <w:widowControl w:val="0"/>
              <w:autoSpaceDE w:val="0"/>
              <w:autoSpaceDN w:val="0"/>
              <w:adjustRightInd w:val="0"/>
              <w:jc w:val="both"/>
              <w:rPr>
                <w:rFonts w:ascii="Times New Roman" w:hAnsi="Times New Roman"/>
                <w:lang w:val="fr-FR"/>
              </w:rPr>
            </w:pPr>
            <w:r w:rsidRPr="00FA5C6F">
              <w:rPr>
                <w:rFonts w:ascii="Times New Roman" w:hAnsi="Times New Roman"/>
                <w:lang w:val="fr-FR"/>
              </w:rPr>
              <w:t xml:space="preserve">Selon une étude, les élèves de 15 ans lisent de moins en moins par plaisir. En moyenne, 37% des élèves mondiaux affirment ne pas lire par plaisir. Le nombre de jeunes Français qui aiment lire diminue chaque année. Ce résultat est inquiétant car la notion de « plaisir » est associée à de meilleures performances à l’école. La motivation est le point de départ: </w:t>
            </w:r>
            <w:r w:rsidRPr="00FA5C6F">
              <w:rPr>
                <w:rFonts w:ascii="Times New Roman" w:hAnsi="Times New Roman"/>
                <w:i/>
                <w:iCs/>
                <w:lang w:val="fr-FR"/>
              </w:rPr>
              <w:t>«Lire est une tâche répétitive, il faut de la motivation. Pour certains jeunes c’est un outil purement scolaire et désagréable»</w:t>
            </w:r>
            <w:r w:rsidRPr="00FA5C6F">
              <w:rPr>
                <w:rFonts w:ascii="Times New Roman" w:hAnsi="Times New Roman"/>
                <w:lang w:val="fr-FR"/>
              </w:rPr>
              <w:t xml:space="preserve">, explique Bruno Germain, de l’Observatoire national de la lecture. </w:t>
            </w:r>
            <w:r w:rsidRPr="00FA5C6F">
              <w:rPr>
                <w:rFonts w:ascii="Times New Roman" w:hAnsi="Times New Roman"/>
                <w:i/>
                <w:iCs/>
                <w:lang w:val="fr-FR"/>
              </w:rPr>
              <w:t>«Plus on lit, et plus cela devient facile et agréable. Les enseignants encouragent régulièrement les enfants à lire mais ils ont des objectifs scolaires. Le plaisir de lire dépend aussi des parents»</w:t>
            </w:r>
            <w:r w:rsidRPr="00FA5C6F">
              <w:rPr>
                <w:rFonts w:ascii="Times New Roman" w:hAnsi="Times New Roman"/>
                <w:lang w:val="fr-FR"/>
              </w:rPr>
              <w:t>.</w:t>
            </w:r>
          </w:p>
          <w:p w:rsidR="00FB0E7B" w:rsidRPr="00FA5C6F" w:rsidRDefault="00FB0E7B" w:rsidP="000872AD">
            <w:pPr>
              <w:widowControl w:val="0"/>
              <w:autoSpaceDE w:val="0"/>
              <w:autoSpaceDN w:val="0"/>
              <w:adjustRightInd w:val="0"/>
              <w:jc w:val="both"/>
              <w:rPr>
                <w:rFonts w:ascii="Times New Roman" w:hAnsi="Times New Roman"/>
                <w:lang w:val="fr-FR"/>
              </w:rPr>
            </w:pPr>
            <w:r w:rsidRPr="00FA5C6F">
              <w:rPr>
                <w:rFonts w:ascii="Times New Roman" w:hAnsi="Times New Roman"/>
                <w:lang w:val="fr-FR"/>
              </w:rPr>
              <w:t xml:space="preserve">                                                                                                              D’après </w:t>
            </w:r>
            <w:r w:rsidRPr="00FA5C6F">
              <w:rPr>
                <w:rFonts w:ascii="Times New Roman" w:hAnsi="Times New Roman"/>
                <w:i/>
                <w:iCs/>
                <w:lang w:val="fr-FR"/>
              </w:rPr>
              <w:t>www.lefigaro.fr</w:t>
            </w:r>
          </w:p>
        </w:tc>
      </w:tr>
      <w:tr w:rsidR="00FB0E7B" w:rsidRPr="00FA5C6F" w:rsidTr="000872AD">
        <w:trPr>
          <w:trHeight w:val="1471"/>
        </w:trPr>
        <w:tc>
          <w:tcPr>
            <w:tcW w:w="9180" w:type="dxa"/>
            <w:shd w:val="clear" w:color="auto" w:fill="auto"/>
          </w:tcPr>
          <w:p w:rsidR="00FB0E7B" w:rsidRPr="00FA5C6F" w:rsidRDefault="00FB0E7B" w:rsidP="000872AD">
            <w:pPr>
              <w:widowControl w:val="0"/>
              <w:autoSpaceDE w:val="0"/>
              <w:autoSpaceDN w:val="0"/>
              <w:adjustRightInd w:val="0"/>
              <w:jc w:val="both"/>
              <w:rPr>
                <w:rFonts w:ascii="Times New Roman" w:hAnsi="Times New Roman"/>
                <w:lang w:val="fr-FR"/>
              </w:rPr>
            </w:pPr>
            <w:r w:rsidRPr="00FA5C6F">
              <w:rPr>
                <w:rFonts w:ascii="Times New Roman" w:hAnsi="Times New Roman"/>
                <w:bCs/>
                <w:lang w:val="fr-FR"/>
              </w:rPr>
              <w:t>SUJET 10. Se faire de l’argent pendant les vacances scolaires quand on est ado</w:t>
            </w:r>
          </w:p>
          <w:p w:rsidR="00FB0E7B" w:rsidRPr="00FA5C6F" w:rsidRDefault="00FB0E7B" w:rsidP="000872AD">
            <w:pPr>
              <w:widowControl w:val="0"/>
              <w:autoSpaceDE w:val="0"/>
              <w:autoSpaceDN w:val="0"/>
              <w:adjustRightInd w:val="0"/>
              <w:jc w:val="both"/>
              <w:rPr>
                <w:rFonts w:ascii="Times New Roman" w:hAnsi="Times New Roman"/>
                <w:lang w:val="fr-FR"/>
              </w:rPr>
            </w:pPr>
            <w:r w:rsidRPr="00FA5C6F">
              <w:rPr>
                <w:rFonts w:ascii="Times New Roman" w:hAnsi="Times New Roman"/>
                <w:lang w:val="fr-FR"/>
              </w:rPr>
              <w:t xml:space="preserve">Si vous n’avez pas encore 18 ans, vérifiez que votre employeur respecte la loi: pas plus de 35 heures par semaine et 2 jours de repos. De plus, vous ne devez pas travailler la nuit et vous ne devez pas porter de charges lourdes. S’il est un peu tôt pour devenir professeur particulier, vous pouvez faire du soutien scolaire pour les petits. Autre idée: le </w:t>
            </w:r>
            <w:r w:rsidRPr="00FA5C6F">
              <w:rPr>
                <w:rFonts w:ascii="Times New Roman" w:hAnsi="Times New Roman"/>
                <w:i/>
                <w:iCs/>
                <w:lang w:val="fr-FR"/>
              </w:rPr>
              <w:t>dog sitting</w:t>
            </w:r>
            <w:r w:rsidRPr="00FA5C6F">
              <w:rPr>
                <w:rFonts w:ascii="Times New Roman" w:hAnsi="Times New Roman"/>
                <w:lang w:val="fr-FR"/>
              </w:rPr>
              <w:t xml:space="preserve">. Être un </w:t>
            </w:r>
            <w:r w:rsidRPr="00FA5C6F">
              <w:rPr>
                <w:rFonts w:ascii="Times New Roman" w:hAnsi="Times New Roman"/>
                <w:i/>
                <w:iCs/>
                <w:lang w:val="fr-FR"/>
              </w:rPr>
              <w:t xml:space="preserve">pet sitter </w:t>
            </w:r>
            <w:r w:rsidRPr="00FA5C6F">
              <w:rPr>
                <w:rFonts w:ascii="Times New Roman" w:hAnsi="Times New Roman"/>
                <w:lang w:val="fr-FR"/>
              </w:rPr>
              <w:t>est bien plus qu’un petit boulot: il faut aimer les animaux et prendre soin de l’animal qu’on vous confie. Vouloir se faire de l’argent c’est bien, mais n’en faites pas trop non plus. Le travail, le vrai, viendra bien assez vite, et vous regretterez vite ces années où vous passiez votre temps à ne rien faire, allongé sur le canapé du salon !</w:t>
            </w:r>
          </w:p>
          <w:p w:rsidR="00FB0E7B" w:rsidRPr="00FA5C6F" w:rsidRDefault="00FB0E7B" w:rsidP="000872AD">
            <w:pPr>
              <w:widowControl w:val="0"/>
              <w:autoSpaceDE w:val="0"/>
              <w:autoSpaceDN w:val="0"/>
              <w:adjustRightInd w:val="0"/>
              <w:jc w:val="both"/>
              <w:rPr>
                <w:rFonts w:ascii="Times New Roman" w:hAnsi="Times New Roman"/>
                <w:lang w:val="fr-FR"/>
              </w:rPr>
            </w:pPr>
            <w:r w:rsidRPr="00FA5C6F">
              <w:rPr>
                <w:rFonts w:ascii="Times New Roman" w:hAnsi="Times New Roman"/>
                <w:lang w:val="fr-FR"/>
              </w:rPr>
              <w:t xml:space="preserve">                                                                                                 D’après </w:t>
            </w:r>
            <w:r w:rsidRPr="00FA5C6F">
              <w:rPr>
                <w:rFonts w:ascii="Times New Roman" w:hAnsi="Times New Roman"/>
                <w:i/>
                <w:iCs/>
                <w:lang w:val="fr-FR"/>
              </w:rPr>
              <w:t>www.besoindargent.net</w:t>
            </w:r>
          </w:p>
        </w:tc>
      </w:tr>
    </w:tbl>
    <w:p w:rsidR="00FB0E7B" w:rsidRPr="00FA5C6F" w:rsidRDefault="00FB0E7B" w:rsidP="00FB0E7B">
      <w:pPr>
        <w:jc w:val="both"/>
        <w:rPr>
          <w:rFonts w:ascii="Times New Roman" w:hAnsi="Times New Roman"/>
          <w:lang w:val="fr-FR"/>
        </w:rPr>
      </w:pPr>
    </w:p>
    <w:p w:rsidR="00FB0E7B" w:rsidRPr="00FA5C6F" w:rsidRDefault="00FB0E7B" w:rsidP="00FB0E7B">
      <w:pPr>
        <w:jc w:val="both"/>
        <w:rPr>
          <w:rFonts w:ascii="Times New Roman" w:hAnsi="Times New Roman"/>
          <w:lang w:val="fr-FR"/>
        </w:rPr>
      </w:pPr>
    </w:p>
    <w:p w:rsidR="00FB0E7B" w:rsidRPr="00FA5C6F" w:rsidRDefault="00FB0E7B" w:rsidP="00FB0E7B">
      <w:pPr>
        <w:jc w:val="both"/>
        <w:rPr>
          <w:rFonts w:ascii="Times New Roman" w:hAnsi="Times New Roman"/>
          <w:lang w:val="fr-FR"/>
        </w:rPr>
      </w:pPr>
    </w:p>
    <w:p w:rsidR="00FB0E7B" w:rsidRPr="00FA5C6F" w:rsidRDefault="00FB0E7B" w:rsidP="00FB0E7B">
      <w:pPr>
        <w:jc w:val="both"/>
        <w:rPr>
          <w:rFonts w:ascii="Times New Roman" w:hAnsi="Times New Roman"/>
          <w:lang w:val="fr-FR"/>
        </w:rPr>
      </w:pPr>
    </w:p>
    <w:p w:rsidR="00FB0E7B" w:rsidRPr="00FA5C6F" w:rsidRDefault="00FB0E7B" w:rsidP="00FB0E7B">
      <w:pPr>
        <w:jc w:val="both"/>
        <w:rPr>
          <w:rFonts w:ascii="Times New Roman" w:hAnsi="Times New Roman"/>
        </w:rPr>
      </w:pPr>
    </w:p>
    <w:p w:rsidR="007E3B14" w:rsidRDefault="007E3B14"/>
    <w:sectPr w:rsidR="007E3B14" w:rsidSect="009209CD">
      <w:pgSz w:w="11900" w:h="16840"/>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FB0E7B"/>
    <w:rsid w:val="007E3B14"/>
    <w:rsid w:val="00FB0E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FB0E7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lurielles.f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1738</Words>
  <Characters>9911</Characters>
  <Application>Microsoft Office Word</Application>
  <DocSecurity>0</DocSecurity>
  <Lines>82</Lines>
  <Paragraphs>23</Paragraphs>
  <ScaleCrop>false</ScaleCrop>
  <Company/>
  <LinksUpToDate>false</LinksUpToDate>
  <CharactersWithSpaces>11626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 Львовна</dc:creator>
  <cp:keywords/>
  <dc:description/>
  <cp:lastModifiedBy>Надежда Львовна</cp:lastModifiedBy>
  <cp:revision>2</cp:revision>
  <dcterms:created xsi:type="dcterms:W3CDTF">2018-09-16T23:09:00Z</dcterms:created>
  <dcterms:modified xsi:type="dcterms:W3CDTF">2018-09-16T23:10:00Z</dcterms:modified>
</cp:coreProperties>
</file>