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A7" w:rsidRPr="003A09DD" w:rsidRDefault="00497FA7" w:rsidP="00497FA7">
      <w:pPr>
        <w:jc w:val="center"/>
        <w:rPr>
          <w:rFonts w:ascii="Times New Roman" w:eastAsia="Times New Roman" w:hAnsi="Times New Roman"/>
          <w:b/>
          <w:lang w:val="fr-FR"/>
        </w:rPr>
      </w:pPr>
      <w:r w:rsidRPr="003A09DD">
        <w:rPr>
          <w:rFonts w:ascii="Times New Roman" w:eastAsia="Times New Roman" w:hAnsi="Times New Roman"/>
          <w:b/>
          <w:lang w:val="fr-FR"/>
        </w:rPr>
        <w:t>Конкурс письменной речи (B1)</w:t>
      </w:r>
    </w:p>
    <w:p w:rsidR="00497FA7" w:rsidRPr="00B471D9" w:rsidRDefault="00497FA7" w:rsidP="00497FA7">
      <w:pPr>
        <w:jc w:val="center"/>
        <w:rPr>
          <w:rFonts w:ascii="Times New Roman" w:eastAsia="SimSun" w:hAnsi="Times New Roman"/>
          <w:color w:val="000000"/>
        </w:rPr>
      </w:pPr>
      <w:r w:rsidRPr="00B471D9">
        <w:rPr>
          <w:rFonts w:ascii="Times New Roman" w:eastAsia="SimSun" w:hAnsi="Times New Roman"/>
          <w:color w:val="000000"/>
        </w:rPr>
        <w:t>Критерии оценивания письменного ответа</w:t>
      </w:r>
    </w:p>
    <w:p w:rsidR="00497FA7" w:rsidRDefault="00497FA7" w:rsidP="00497FA7">
      <w:pPr>
        <w:rPr>
          <w:rFonts w:ascii="Times New Roman" w:eastAsia="Times New Roman" w:hAnsi="Times New Roman"/>
          <w:lang w:val="fr-FR"/>
        </w:rPr>
      </w:pPr>
    </w:p>
    <w:p w:rsidR="00497FA7" w:rsidRPr="003A09DD" w:rsidRDefault="00497FA7" w:rsidP="00497FA7">
      <w:pPr>
        <w:rPr>
          <w:rFonts w:ascii="Times New Roman" w:eastAsia="Times New Roman" w:hAnsi="Times New Roman"/>
          <w:lang w:val="fr-FR"/>
        </w:rPr>
      </w:pPr>
      <w:r w:rsidRPr="003A09DD">
        <w:rPr>
          <w:rFonts w:ascii="Times New Roman" w:eastAsia="Times New Roman" w:hAnsi="Times New Roman"/>
          <w:lang w:val="fr-FR"/>
        </w:rPr>
        <w:t xml:space="preserve">Durée de l’épreuve : 45 minutes </w:t>
      </w:r>
      <w:r w:rsidRPr="003A09DD">
        <w:rPr>
          <w:rFonts w:ascii="Times New Roman" w:eastAsia="Times New Roman" w:hAnsi="Times New Roman"/>
          <w:lang w:val="fr-FR"/>
        </w:rPr>
        <w:tab/>
      </w:r>
      <w:r w:rsidRPr="003A09DD">
        <w:rPr>
          <w:rFonts w:ascii="Times New Roman" w:eastAsia="Times New Roman" w:hAnsi="Times New Roman"/>
          <w:lang w:val="fr-FR"/>
        </w:rPr>
        <w:tab/>
      </w:r>
      <w:r w:rsidRPr="003A09DD">
        <w:rPr>
          <w:rFonts w:ascii="Times New Roman" w:eastAsia="Times New Roman" w:hAnsi="Times New Roman"/>
          <w:lang w:val="fr-FR"/>
        </w:rPr>
        <w:tab/>
      </w:r>
      <w:r w:rsidRPr="003A09DD">
        <w:rPr>
          <w:rFonts w:ascii="Times New Roman" w:eastAsia="Times New Roman" w:hAnsi="Times New Roman"/>
          <w:lang w:val="fr-FR"/>
        </w:rPr>
        <w:tab/>
      </w:r>
      <w:r w:rsidRPr="003A09DD">
        <w:rPr>
          <w:rFonts w:ascii="Times New Roman" w:eastAsia="Times New Roman" w:hAnsi="Times New Roman"/>
          <w:lang w:val="fr-FR"/>
        </w:rPr>
        <w:tab/>
      </w:r>
      <w:r w:rsidRPr="003A09DD">
        <w:rPr>
          <w:rFonts w:ascii="Times New Roman" w:eastAsia="Times New Roman" w:hAnsi="Times New Roman"/>
          <w:lang w:val="fr-FR"/>
        </w:rPr>
        <w:tab/>
      </w:r>
      <w:r w:rsidRPr="003A09DD">
        <w:rPr>
          <w:rFonts w:ascii="Times New Roman" w:eastAsia="Times New Roman" w:hAnsi="Times New Roman"/>
          <w:lang w:val="fr-FR"/>
        </w:rPr>
        <w:tab/>
        <w:t xml:space="preserve">Note sur 25 </w:t>
      </w:r>
    </w:p>
    <w:p w:rsidR="00497FA7" w:rsidRPr="003A09DD" w:rsidRDefault="00497FA7" w:rsidP="00497F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3A09DD">
        <w:rPr>
          <w:rFonts w:ascii="Times New Roman" w:hAnsi="Times New Roman"/>
          <w:b/>
          <w:bCs/>
          <w:lang w:val="fr-FR"/>
        </w:rPr>
        <w:t>Devoir 1. Vous lisez ce message sur un for</w:t>
      </w:r>
      <w:r>
        <w:rPr>
          <w:rFonts w:ascii="Times New Roman" w:hAnsi="Times New Roman"/>
          <w:b/>
          <w:bCs/>
          <w:lang w:val="fr-FR"/>
        </w:rPr>
        <w:t>um francophone pour adolescents :</w:t>
      </w:r>
    </w:p>
    <w:p w:rsidR="00497FA7" w:rsidRPr="003A09DD" w:rsidRDefault="00497FA7" w:rsidP="00497F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lang w:val="fr-FR"/>
        </w:rPr>
      </w:pPr>
      <w:r w:rsidRPr="003A09DD">
        <w:rPr>
          <w:rFonts w:ascii="Times New Roman" w:hAnsi="Times New Roman"/>
          <w:i/>
          <w:lang w:val="fr-FR"/>
        </w:rPr>
        <w:t>Salut !</w:t>
      </w:r>
    </w:p>
    <w:p w:rsidR="00497FA7" w:rsidRPr="003A09DD" w:rsidRDefault="00497FA7" w:rsidP="00497F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lang w:val="fr-FR"/>
        </w:rPr>
      </w:pPr>
      <w:r w:rsidRPr="003A09DD">
        <w:rPr>
          <w:rFonts w:ascii="Times New Roman" w:hAnsi="Times New Roman"/>
          <w:i/>
          <w:lang w:val="fr-FR"/>
        </w:rPr>
        <w:t>Tous les jours pendant le déjeuner, une de mes amies regarde des vidéos sur son téléphone. Ça m’énerve, car elle ne me parle pas. Est-ce que vous avez déjà vécu ce genre de situation ? Qu’est-ce que vous me conseillez ?</w:t>
      </w:r>
    </w:p>
    <w:p w:rsidR="00497FA7" w:rsidRDefault="00497FA7" w:rsidP="00497FA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Céline</w:t>
      </w:r>
    </w:p>
    <w:p w:rsidR="00497FA7" w:rsidRPr="003A09DD" w:rsidRDefault="00497FA7" w:rsidP="00497FA7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3A09DD">
        <w:rPr>
          <w:rFonts w:ascii="Times New Roman" w:hAnsi="Times New Roman"/>
          <w:b/>
          <w:bCs/>
          <w:lang w:val="fr-FR"/>
        </w:rPr>
        <w:t>Vous répondez à Sophie. Vous décrivez des situations semblables où vous vous êtes senti(e) seul(e). Vous donnez des conseils à Sophie pour que son amie change d’attitude.</w:t>
      </w:r>
    </w:p>
    <w:p w:rsidR="00497FA7" w:rsidRDefault="00497FA7" w:rsidP="00497F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fr-FR"/>
        </w:rPr>
      </w:pPr>
    </w:p>
    <w:p w:rsidR="00497FA7" w:rsidRPr="00B471D9" w:rsidRDefault="00497FA7" w:rsidP="00497F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-FR"/>
        </w:rPr>
      </w:pPr>
      <w:r w:rsidRPr="003A09DD">
        <w:rPr>
          <w:rFonts w:ascii="Times New Roman" w:hAnsi="Times New Roman"/>
          <w:b/>
          <w:bCs/>
          <w:lang w:val="fr-FR"/>
        </w:rPr>
        <w:t>(160 mots minimum</w:t>
      </w:r>
      <w:r w:rsidRPr="0039168C">
        <w:rPr>
          <w:rFonts w:ascii="Times New Roman" w:eastAsia="SimSun" w:hAnsi="Times New Roman"/>
          <w:b/>
          <w:color w:val="000000"/>
          <w:lang w:val="en-US"/>
        </w:rPr>
        <w:t>)</w:t>
      </w:r>
    </w:p>
    <w:p w:rsidR="00497FA7" w:rsidRDefault="00497FA7" w:rsidP="00497FA7">
      <w:pPr>
        <w:rPr>
          <w:rFonts w:ascii="Times New Roman" w:eastAsia="Times New Roman" w:hAnsi="Times New Roman"/>
          <w:lang w:val="fr-FR"/>
        </w:rPr>
      </w:pPr>
      <w:r w:rsidRPr="00560402">
        <w:rPr>
          <w:rFonts w:ascii="Times New Roman" w:eastAsia="Times New Roman" w:hAnsi="Times New Roman"/>
          <w:lang w:val="fr-FR"/>
        </w:rPr>
        <w:t xml:space="preserve">Durée de l’épreuve : 45 minutes </w:t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  <w:t xml:space="preserve">Note sur 25 </w:t>
      </w:r>
    </w:p>
    <w:p w:rsidR="00497FA7" w:rsidRPr="00B471D9" w:rsidRDefault="00497FA7" w:rsidP="00497FA7">
      <w:pPr>
        <w:rPr>
          <w:rFonts w:ascii="Times New Roman" w:eastAsia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ab/>
      </w:r>
      <w:r w:rsidRPr="0039168C">
        <w:rPr>
          <w:rFonts w:ascii="Times New Roman" w:eastAsia="Times New Roman" w:hAnsi="Times New Roman"/>
          <w:lang w:val="en-US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992"/>
      </w:tblGrid>
      <w:tr w:rsidR="00497FA7" w:rsidRPr="00B471D9" w:rsidTr="000872AD">
        <w:tc>
          <w:tcPr>
            <w:tcW w:w="9180" w:type="dxa"/>
            <w:gridSpan w:val="2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b/>
                <w:color w:val="000000"/>
              </w:rPr>
              <w:t xml:space="preserve">Прагматическая и </w:t>
            </w:r>
            <w:proofErr w:type="spellStart"/>
            <w:r w:rsidRPr="00B471D9">
              <w:rPr>
                <w:rFonts w:ascii="Times New Roman" w:eastAsia="SimSun" w:hAnsi="Times New Roman"/>
                <w:b/>
                <w:color w:val="000000"/>
              </w:rPr>
              <w:t>социокультурная</w:t>
            </w:r>
            <w:proofErr w:type="spellEnd"/>
            <w:r w:rsidRPr="00B471D9">
              <w:rPr>
                <w:rFonts w:ascii="Times New Roman" w:eastAsia="SimSun" w:hAnsi="Times New Roman"/>
                <w:b/>
                <w:color w:val="000000"/>
              </w:rPr>
              <w:t xml:space="preserve"> компетенция 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B471D9">
              <w:rPr>
                <w:rFonts w:ascii="Times New Roman" w:eastAsia="SimSun" w:hAnsi="Times New Roman"/>
                <w:b/>
                <w:color w:val="000000"/>
              </w:rPr>
              <w:t>Соответствие заданию.</w:t>
            </w:r>
            <w:r w:rsidRPr="00B471D9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Адекватно соотносит письменный текст с ситуацией, сформулированной в задании. 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Соблюдает требуемое количество слов.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b/>
                <w:color w:val="000000"/>
              </w:rPr>
              <w:t xml:space="preserve">• Способность представлять факты. 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Может описывать факты, события и различный опыт.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4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B471D9">
              <w:rPr>
                <w:rFonts w:ascii="Times New Roman" w:eastAsia="SimSun" w:hAnsi="Times New Roman"/>
                <w:b/>
                <w:color w:val="000000"/>
              </w:rPr>
              <w:t xml:space="preserve">Способность выражать свои мысли 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Может выразить свои идеи, чувства и/или реакцию, а также представить свое мнение.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4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b/>
                <w:color w:val="000000"/>
              </w:rPr>
              <w:t>• Связность и логичность текста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Может соединять серию коротких, простых и отчетливых элементов в связное высказывание.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3</w:t>
            </w:r>
          </w:p>
        </w:tc>
      </w:tr>
      <w:tr w:rsidR="00497FA7" w:rsidRPr="00B471D9" w:rsidTr="000872AD">
        <w:tc>
          <w:tcPr>
            <w:tcW w:w="9180" w:type="dxa"/>
            <w:gridSpan w:val="2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b/>
                <w:color w:val="000000"/>
              </w:rPr>
              <w:t xml:space="preserve">Лексическая компетентность 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B471D9">
              <w:rPr>
                <w:rFonts w:ascii="Times New Roman" w:eastAsia="SimSun" w:hAnsi="Times New Roman"/>
                <w:b/>
                <w:color w:val="000000"/>
              </w:rPr>
              <w:t>Широта словарного запаса</w:t>
            </w:r>
            <w:r w:rsidRPr="00B471D9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Обладает достаточным словарным запасом для того, чтобы выразить свои идеи по </w:t>
            </w:r>
            <w:r w:rsidRPr="00B471D9">
              <w:rPr>
                <w:rFonts w:ascii="Times New Roman" w:eastAsia="SimSun" w:hAnsi="Times New Roman"/>
                <w:color w:val="000000"/>
              </w:rPr>
              <w:lastRenderedPageBreak/>
              <w:t xml:space="preserve">поводу распространённых тем, иногда прибегая к перефразированию.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lastRenderedPageBreak/>
              <w:t>2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lastRenderedPageBreak/>
              <w:t xml:space="preserve">• </w:t>
            </w:r>
            <w:r w:rsidRPr="00B471D9">
              <w:rPr>
                <w:rFonts w:ascii="Times New Roman" w:eastAsia="SimSun" w:hAnsi="Times New Roman"/>
                <w:b/>
                <w:color w:val="000000"/>
              </w:rPr>
              <w:t>Владение словарным запасом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Показывает хорошее знание элементарного словаря, однако встречаются серьезные ошибки там, где необходимо выразить более сложную идею.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B471D9">
              <w:rPr>
                <w:rFonts w:ascii="Times New Roman" w:eastAsia="SimSun" w:hAnsi="Times New Roman"/>
                <w:b/>
                <w:color w:val="000000"/>
              </w:rPr>
              <w:t>Правильность написания слов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Написание слов, пунктуация и расположение на странице достаточно </w:t>
            </w:r>
            <w:proofErr w:type="gramStart"/>
            <w:r w:rsidRPr="00B471D9">
              <w:rPr>
                <w:rFonts w:ascii="Times New Roman" w:eastAsia="SimSun" w:hAnsi="Times New Roman"/>
                <w:color w:val="000000"/>
              </w:rPr>
              <w:t>верны</w:t>
            </w:r>
            <w:proofErr w:type="gramEnd"/>
            <w:r w:rsidRPr="00B471D9">
              <w:rPr>
                <w:rFonts w:ascii="Times New Roman" w:eastAsia="SimSun" w:hAnsi="Times New Roman"/>
                <w:color w:val="000000"/>
              </w:rPr>
              <w:t xml:space="preserve"> для того чтобы текст был понят в большем кол-ве случаев.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497FA7" w:rsidRPr="00B471D9" w:rsidTr="000872AD">
        <w:tc>
          <w:tcPr>
            <w:tcW w:w="9180" w:type="dxa"/>
            <w:gridSpan w:val="2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b/>
                <w:color w:val="000000"/>
              </w:rPr>
              <w:t>Грамматическая компетенция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b/>
                <w:color w:val="000000"/>
              </w:rPr>
              <w:t xml:space="preserve">• Уровень владения письменной фразой 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Показывает хорошее владение всеми типами простой фразы и наиболее распространенными типами сложной фразы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b/>
                <w:color w:val="000000"/>
              </w:rPr>
              <w:t xml:space="preserve">• Выбор времен и наклонений 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Демонстрирует хорошее знание соответствующих грамматических форм, возможные ошибки связаны с наличием  влияния родного языка.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497FA7" w:rsidRPr="00B471D9" w:rsidTr="000872AD">
        <w:tc>
          <w:tcPr>
            <w:tcW w:w="8188" w:type="dxa"/>
          </w:tcPr>
          <w:p w:rsidR="00497FA7" w:rsidRPr="00B471D9" w:rsidRDefault="00497FA7" w:rsidP="000872AD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• </w:t>
            </w:r>
            <w:proofErr w:type="spellStart"/>
            <w:r w:rsidRPr="00B471D9">
              <w:rPr>
                <w:rFonts w:ascii="Times New Roman" w:eastAsia="SimSun" w:hAnsi="Times New Roman"/>
                <w:b/>
                <w:color w:val="000000"/>
              </w:rPr>
              <w:t>Морфо-синтаксис</w:t>
            </w:r>
            <w:proofErr w:type="spellEnd"/>
            <w:r w:rsidRPr="00B471D9">
              <w:rPr>
                <w:rFonts w:ascii="Times New Roman" w:eastAsia="SimSun" w:hAnsi="Times New Roman"/>
                <w:b/>
                <w:color w:val="000000"/>
              </w:rPr>
              <w:t>.</w:t>
            </w:r>
          </w:p>
          <w:p w:rsidR="00497FA7" w:rsidRPr="00B471D9" w:rsidRDefault="00497FA7" w:rsidP="000872AD">
            <w:pPr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 xml:space="preserve">Владеет навыками согласования в числе, роде, времени, правильным использованием местоимений и т.д. </w:t>
            </w:r>
          </w:p>
        </w:tc>
        <w:tc>
          <w:tcPr>
            <w:tcW w:w="992" w:type="dxa"/>
          </w:tcPr>
          <w:p w:rsidR="00497FA7" w:rsidRPr="00B471D9" w:rsidRDefault="00497FA7" w:rsidP="000872AD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B471D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</w:tbl>
    <w:p w:rsidR="000A20E2" w:rsidRDefault="000A20E2"/>
    <w:sectPr w:rsidR="000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7FA7"/>
    <w:rsid w:val="000A20E2"/>
    <w:rsid w:val="0049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2018-09-16T23:08:00Z</dcterms:created>
  <dcterms:modified xsi:type="dcterms:W3CDTF">2018-09-16T23:09:00Z</dcterms:modified>
</cp:coreProperties>
</file>