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94B">
        <w:rPr>
          <w:rFonts w:ascii="Times New Roman" w:hAnsi="Times New Roman" w:cs="Times New Roman"/>
          <w:b/>
          <w:sz w:val="28"/>
          <w:szCs w:val="28"/>
        </w:rPr>
        <w:t xml:space="preserve">Возможные решения и критерии их </w:t>
      </w:r>
      <w:proofErr w:type="gramStart"/>
      <w:r w:rsidRPr="004D594B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214D62">
        <w:rPr>
          <w:rFonts w:ascii="Times New Roman" w:hAnsi="Times New Roman" w:cs="Times New Roman"/>
          <w:b/>
          <w:sz w:val="28"/>
          <w:szCs w:val="28"/>
        </w:rPr>
        <w:t xml:space="preserve">  7</w:t>
      </w:r>
      <w:proofErr w:type="gramEnd"/>
      <w:r w:rsidR="00214D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594B">
        <w:rPr>
          <w:rFonts w:ascii="Times New Roman" w:hAnsi="Times New Roman" w:cs="Times New Roman"/>
          <w:sz w:val="28"/>
          <w:szCs w:val="28"/>
          <w:u w:val="single"/>
        </w:rPr>
        <w:t xml:space="preserve">Задача №1 </w:t>
      </w: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Летом на широте Хабаровска хорошо наблюдаются, например, следующие созвездия: Большая и Малая Медведицы, Волопас, Лебедь, Орел, Лира, Северная Корона, Кассиопея. Участники олимпиады могут назвать и другие созвездия.</w:t>
      </w:r>
    </w:p>
    <w:p w:rsidR="004D594B" w:rsidRPr="004D594B" w:rsidRDefault="004D594B" w:rsidP="004D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94B" w:rsidRPr="004D594B" w:rsidRDefault="004D594B" w:rsidP="004D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За любое, правильно названное созвездие летнего небосвода, доступное для наблюдения на широте Хабаровска, ставится 1 балл. Всего за задачу 8 баллов.</w:t>
      </w: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594B"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Решение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Юный любитель астрономии наблюдал Солнце, Луну и яркую комету. На рисунке не верно ориентированы относительно Солнца: хвост кометы и «рожки» лунного серпа – они должны быть направлены от Солнца, а не к нему.</w:t>
      </w:r>
    </w:p>
    <w:p w:rsidR="004D594B" w:rsidRPr="004D594B" w:rsidRDefault="004D594B" w:rsidP="004D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За каждый правильно названный объект  ставится 1 балл. Отмечена: не верная ориентация хвоста кометы – 3 балла, не верная ориентация «рожков» лунного месяца – 2 балла.</w:t>
      </w: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4B" w:rsidRPr="004D594B" w:rsidRDefault="004D594B" w:rsidP="004D59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594B">
        <w:rPr>
          <w:rFonts w:ascii="Times New Roman" w:hAnsi="Times New Roman" w:cs="Times New Roman"/>
          <w:sz w:val="28"/>
          <w:szCs w:val="28"/>
          <w:u w:val="single"/>
        </w:rPr>
        <w:t>Задача №3</w:t>
      </w:r>
    </w:p>
    <w:p w:rsidR="004D594B" w:rsidRPr="004D594B" w:rsidRDefault="004D594B" w:rsidP="004D594B">
      <w:pPr>
        <w:spacing w:after="0" w:line="240" w:lineRule="auto"/>
        <w:jc w:val="both"/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94B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4D594B" w:rsidRPr="004D594B" w:rsidRDefault="004D594B" w:rsidP="004D594B">
      <w:pPr>
        <w:spacing w:after="0" w:line="240" w:lineRule="auto"/>
        <w:jc w:val="both"/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94B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Расположение нескольких планет в малом участке небесной сферы называется парадом планет. Выделяют два вида парадов планет – малый и большой. Малый парад  происходит достаточно часто  - раз в несколько лет. Большой парад – один раз в 200 - 300 лет.</w:t>
      </w:r>
    </w:p>
    <w:p w:rsidR="004D594B" w:rsidRPr="004D594B" w:rsidRDefault="004D594B" w:rsidP="004D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Названо наблюдаемое явление………………………………………….…1 балл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Сказано о малом параде…………………………………………………...2 балла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Сказано о большом параде………………………………………………...2 балла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Указана примерная периодичность малых парадов……………………..1 балл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Указано примерная периодичность больших парадов………………......2 балла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594B">
        <w:rPr>
          <w:rFonts w:ascii="Times New Roman" w:hAnsi="Times New Roman" w:cs="Times New Roman"/>
          <w:sz w:val="28"/>
          <w:szCs w:val="28"/>
          <w:u w:val="single"/>
        </w:rPr>
        <w:t>Задача №4</w:t>
      </w:r>
    </w:p>
    <w:p w:rsidR="004D594B" w:rsidRPr="004D594B" w:rsidRDefault="004D594B" w:rsidP="004D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4B">
        <w:rPr>
          <w:rFonts w:ascii="Times New Roman" w:hAnsi="Times New Roman" w:cs="Times New Roman"/>
          <w:sz w:val="28"/>
          <w:szCs w:val="28"/>
        </w:rPr>
        <w:t>Решение</w:t>
      </w:r>
    </w:p>
    <w:p w:rsidR="004D594B" w:rsidRPr="004D594B" w:rsidRDefault="004D594B" w:rsidP="004D594B">
      <w:pPr>
        <w:pStyle w:val="1"/>
        <w:jc w:val="both"/>
        <w:rPr>
          <w:sz w:val="28"/>
          <w:szCs w:val="28"/>
        </w:rPr>
      </w:pPr>
      <w:r w:rsidRPr="004D594B">
        <w:rPr>
          <w:sz w:val="28"/>
          <w:szCs w:val="28"/>
        </w:rPr>
        <w:t xml:space="preserve">Созвездия Овна и Тельца  соответствуют весенним знакам Зодиака. Именно весной в этих созвездиях находится Солнце и они не видны, так как над горизонтом находятся днем.  Наблюдать их можно через полгода, то есть осенью. </w:t>
      </w:r>
    </w:p>
    <w:p w:rsidR="004D594B" w:rsidRPr="004D594B" w:rsidRDefault="004D594B" w:rsidP="004D594B">
      <w:pPr>
        <w:pStyle w:val="1"/>
        <w:jc w:val="center"/>
        <w:rPr>
          <w:sz w:val="28"/>
          <w:szCs w:val="28"/>
        </w:rPr>
      </w:pPr>
      <w:r w:rsidRPr="004D594B">
        <w:rPr>
          <w:sz w:val="28"/>
          <w:szCs w:val="28"/>
        </w:rPr>
        <w:t>Критерии оценивания</w:t>
      </w:r>
    </w:p>
    <w:p w:rsidR="004D594B" w:rsidRPr="004D594B" w:rsidRDefault="004D594B" w:rsidP="004D594B">
      <w:pPr>
        <w:pStyle w:val="1"/>
        <w:jc w:val="both"/>
        <w:rPr>
          <w:sz w:val="28"/>
          <w:szCs w:val="28"/>
        </w:rPr>
      </w:pPr>
      <w:r w:rsidRPr="004D594B">
        <w:rPr>
          <w:sz w:val="28"/>
          <w:szCs w:val="28"/>
        </w:rPr>
        <w:t>Сказано, что названные созвездия – весенние ………………………..4 балла</w:t>
      </w:r>
    </w:p>
    <w:p w:rsidR="004D594B" w:rsidRPr="004D594B" w:rsidRDefault="004D594B" w:rsidP="004D594B">
      <w:pPr>
        <w:pStyle w:val="1"/>
        <w:jc w:val="both"/>
        <w:rPr>
          <w:sz w:val="28"/>
          <w:szCs w:val="28"/>
        </w:rPr>
      </w:pPr>
      <w:r w:rsidRPr="004D594B">
        <w:rPr>
          <w:sz w:val="28"/>
          <w:szCs w:val="28"/>
        </w:rPr>
        <w:t>Сказано, что в них весной находится Солнце…………………………2 балла</w:t>
      </w:r>
    </w:p>
    <w:p w:rsidR="004D594B" w:rsidRPr="004D594B" w:rsidRDefault="004D594B" w:rsidP="004D594B">
      <w:pPr>
        <w:pStyle w:val="1"/>
        <w:jc w:val="both"/>
        <w:rPr>
          <w:sz w:val="28"/>
          <w:szCs w:val="28"/>
        </w:rPr>
      </w:pPr>
      <w:r w:rsidRPr="004D594B">
        <w:rPr>
          <w:sz w:val="28"/>
          <w:szCs w:val="28"/>
        </w:rPr>
        <w:t>Сказано, что наблюдать созвездия можно осенью……………………2 балла</w:t>
      </w:r>
    </w:p>
    <w:p w:rsidR="00C61F6A" w:rsidRPr="004D594B" w:rsidRDefault="00C61F6A" w:rsidP="004D594B">
      <w:pPr>
        <w:spacing w:after="0" w:line="240" w:lineRule="auto"/>
        <w:rPr>
          <w:rFonts w:ascii="Times New Roman" w:hAnsi="Times New Roman" w:cs="Times New Roman"/>
        </w:rPr>
      </w:pPr>
    </w:p>
    <w:sectPr w:rsidR="00C61F6A" w:rsidRPr="004D594B" w:rsidSect="004D594B">
      <w:pgSz w:w="11907" w:h="16840" w:code="9"/>
      <w:pgMar w:top="567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94B"/>
    <w:rsid w:val="00214D62"/>
    <w:rsid w:val="004D594B"/>
    <w:rsid w:val="00C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8060-EAF5-46F2-A5DA-6DB89137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rsid w:val="004D594B"/>
  </w:style>
  <w:style w:type="paragraph" w:customStyle="1" w:styleId="1">
    <w:name w:val="Обычный1"/>
    <w:rsid w:val="004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3</cp:revision>
  <cp:lastPrinted>2018-09-12T05:05:00Z</cp:lastPrinted>
  <dcterms:created xsi:type="dcterms:W3CDTF">2018-08-27T01:12:00Z</dcterms:created>
  <dcterms:modified xsi:type="dcterms:W3CDTF">2018-09-12T05:06:00Z</dcterms:modified>
</cp:coreProperties>
</file>