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D5" w:rsidRDefault="00AD1F3A">
      <w:r w:rsidRPr="00AD1F3A">
        <w:rPr>
          <w:b/>
        </w:rPr>
        <w:t>Цель:</w:t>
      </w:r>
      <w:r>
        <w:t xml:space="preserve"> </w:t>
      </w:r>
    </w:p>
    <w:p w:rsidR="00AD1F3A" w:rsidRDefault="007E19D5">
      <w:r w:rsidRPr="007E19D5">
        <w:t>ликвидаци</w:t>
      </w:r>
      <w:r>
        <w:t>я</w:t>
      </w:r>
      <w:r w:rsidRPr="007E19D5">
        <w:t xml:space="preserve"> компьютерной безграмотности, в первую очередь социальнонезащищенных групп населения: неработающих граждан; неработающих матерей с детьми; граждан, утративших работу во время кризиса; военных, уволенных в запас, в т.ч. в связи с сокращением численности Российской Армии; лиц с ограниченными физическими возможностями, пенсионеров; и др.</w:t>
      </w:r>
    </w:p>
    <w:p w:rsidR="007E19D5" w:rsidRDefault="00AD1F3A">
      <w:r w:rsidRPr="00AD1F3A">
        <w:rPr>
          <w:b/>
        </w:rPr>
        <w:t>Задачи:</w:t>
      </w:r>
      <w:r>
        <w:t xml:space="preserve"> </w:t>
      </w:r>
    </w:p>
    <w:p w:rsidR="006F4733" w:rsidRDefault="006F4733">
      <w:bookmarkStart w:id="0" w:name="_GoBack"/>
      <w:bookmarkEnd w:id="0"/>
    </w:p>
    <w:p w:rsidR="007E19D5" w:rsidRDefault="007E19D5">
      <w:r>
        <w:t>- подготовка волонтёров из числа обучающихся КЦО;</w:t>
      </w:r>
    </w:p>
    <w:p w:rsidR="007E19D5" w:rsidRDefault="007E19D5">
      <w:r>
        <w:t>- разработка учебных программ и практических материалов;</w:t>
      </w:r>
    </w:p>
    <w:p w:rsidR="00AD1F3A" w:rsidRDefault="007E19D5">
      <w:r>
        <w:t xml:space="preserve">- </w:t>
      </w:r>
      <w:r w:rsidR="00AD1F3A">
        <w:t>о</w:t>
      </w:r>
      <w:r w:rsidR="00AD1F3A" w:rsidRPr="00AD1F3A">
        <w:t xml:space="preserve">бучение на базе компьютерных классов </w:t>
      </w:r>
      <w:r>
        <w:t>КЦО.</w:t>
      </w:r>
    </w:p>
    <w:p w:rsidR="007E19D5" w:rsidRPr="007E19D5" w:rsidRDefault="007E19D5">
      <w:pPr>
        <w:rPr>
          <w:b/>
        </w:rPr>
      </w:pPr>
      <w:r w:rsidRPr="007E19D5">
        <w:rPr>
          <w:b/>
        </w:rPr>
        <w:t>Показатели эффективности:</w:t>
      </w:r>
    </w:p>
    <w:p w:rsidR="00C12B02" w:rsidRDefault="00C12B02" w:rsidP="00C12B02">
      <w:r>
        <w:t>Повышение социальной защищенности представителей социально незащищенных групп граждан за счет использования возможностей ИКТ.</w:t>
      </w:r>
    </w:p>
    <w:p w:rsidR="00C12B02" w:rsidRDefault="00C12B02" w:rsidP="00C12B02">
      <w:r>
        <w:t xml:space="preserve">Вовлечение молодежи в волонтерскую работу с представителями социально незащищенных групп граждан. </w:t>
      </w:r>
    </w:p>
    <w:p w:rsidR="00C12B02" w:rsidRDefault="00C12B02" w:rsidP="00C12B02">
      <w:r>
        <w:t>Обеспечение возможности равного уровня доступности информации и технологий независимо от пола, возраста, мест проживания и социального положения.</w:t>
      </w:r>
    </w:p>
    <w:p w:rsidR="00C12B02" w:rsidRDefault="00C12B02" w:rsidP="00C12B02">
      <w:pPr>
        <w:rPr>
          <w:b/>
        </w:rPr>
      </w:pPr>
      <w:r>
        <w:t>Духовно-нравственное воспитание молодежи</w:t>
      </w:r>
      <w:r w:rsidRPr="005149CD">
        <w:rPr>
          <w:b/>
        </w:rPr>
        <w:t xml:space="preserve"> </w:t>
      </w:r>
    </w:p>
    <w:p w:rsidR="005149CD" w:rsidRPr="005149CD" w:rsidRDefault="005149CD" w:rsidP="00C12B02">
      <w:pPr>
        <w:rPr>
          <w:b/>
        </w:rPr>
      </w:pPr>
      <w:r w:rsidRPr="005149CD">
        <w:rPr>
          <w:b/>
        </w:rPr>
        <w:t>Механизм реализации:</w:t>
      </w:r>
    </w:p>
    <w:p w:rsidR="005149CD" w:rsidRDefault="005149CD">
      <w:r>
        <w:t>Проведение очных занятий в учебных кабинетах информатики КЦО.</w:t>
      </w:r>
    </w:p>
    <w:p w:rsidR="005149CD" w:rsidRPr="005149CD" w:rsidRDefault="005149CD">
      <w:pPr>
        <w:rPr>
          <w:b/>
        </w:rPr>
      </w:pPr>
      <w:r w:rsidRPr="005149CD">
        <w:rPr>
          <w:b/>
        </w:rPr>
        <w:t>Ресурсное обеспечение:</w:t>
      </w:r>
    </w:p>
    <w:p w:rsidR="005149CD" w:rsidRDefault="005149CD" w:rsidP="005149CD">
      <w:pPr>
        <w:pStyle w:val="a3"/>
        <w:numPr>
          <w:ilvl w:val="0"/>
          <w:numId w:val="1"/>
        </w:numPr>
      </w:pPr>
      <w:r>
        <w:t>Материально-техническая база КЦО, включающая в себя: рабочее место учителя, проектор, маркерная доска, рабочие места слушателей (15 шт.).</w:t>
      </w:r>
    </w:p>
    <w:p w:rsidR="005149CD" w:rsidRDefault="005149CD" w:rsidP="005149CD">
      <w:pPr>
        <w:pStyle w:val="a3"/>
        <w:numPr>
          <w:ilvl w:val="0"/>
          <w:numId w:val="1"/>
        </w:numPr>
      </w:pPr>
      <w:r>
        <w:t>Учебные материалы для слушателей в электронной и печатной формах.</w:t>
      </w:r>
    </w:p>
    <w:p w:rsidR="005149CD" w:rsidRPr="005149CD" w:rsidRDefault="005149CD" w:rsidP="005149CD">
      <w:pPr>
        <w:rPr>
          <w:b/>
        </w:rPr>
      </w:pPr>
      <w:r w:rsidRPr="005149CD">
        <w:rPr>
          <w:b/>
        </w:rPr>
        <w:t>Конечный результат:</w:t>
      </w:r>
    </w:p>
    <w:p w:rsidR="005149CD" w:rsidRDefault="005149CD" w:rsidP="005149CD">
      <w:r>
        <w:t>Успешное освоение навыка использования компьютерной техники и базового программного обеспечения, в том числе Интернет-ресурсов и сервисов, для работы в современном информационном пространстве.</w:t>
      </w:r>
    </w:p>
    <w:p w:rsidR="005149CD" w:rsidRDefault="005149CD" w:rsidP="005149CD"/>
    <w:sectPr w:rsidR="0051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148"/>
    <w:multiLevelType w:val="hybridMultilevel"/>
    <w:tmpl w:val="CD94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3A"/>
    <w:rsid w:val="005149CD"/>
    <w:rsid w:val="006E75D9"/>
    <w:rsid w:val="006F4733"/>
    <w:rsid w:val="007E19D5"/>
    <w:rsid w:val="00A767B9"/>
    <w:rsid w:val="00AD1F3A"/>
    <w:rsid w:val="00C043AD"/>
    <w:rsid w:val="00C1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C561C-3182-4A73-A123-B749F527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5D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9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 Володькин</dc:creator>
  <cp:keywords/>
  <dc:description/>
  <cp:lastModifiedBy>Евгений Геннадьевич Володькин</cp:lastModifiedBy>
  <cp:revision>2</cp:revision>
  <cp:lastPrinted>2019-04-10T03:10:00Z</cp:lastPrinted>
  <dcterms:created xsi:type="dcterms:W3CDTF">2019-04-10T02:08:00Z</dcterms:created>
  <dcterms:modified xsi:type="dcterms:W3CDTF">2019-04-10T06:27:00Z</dcterms:modified>
</cp:coreProperties>
</file>