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25" w:rsidRDefault="00AE3B25" w:rsidP="00B11C4D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</w:rPr>
      </w:pPr>
    </w:p>
    <w:p w:rsidR="00AE3B25" w:rsidRPr="00AE3B25" w:rsidRDefault="00AE3B25" w:rsidP="00AE3B25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B25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по географии</w:t>
      </w:r>
    </w:p>
    <w:p w:rsidR="00AE3B25" w:rsidRPr="00AE3B25" w:rsidRDefault="00AE3B25" w:rsidP="00AE3B25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B25">
        <w:rPr>
          <w:rFonts w:ascii="Times New Roman" w:hAnsi="Times New Roman" w:cs="Times New Roman"/>
          <w:b/>
          <w:sz w:val="28"/>
          <w:szCs w:val="28"/>
        </w:rPr>
        <w:t>Школьный этап</w:t>
      </w:r>
    </w:p>
    <w:p w:rsidR="00AE3B25" w:rsidRDefault="00AE3B25" w:rsidP="00AE3B25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B25">
        <w:rPr>
          <w:rFonts w:ascii="Times New Roman" w:hAnsi="Times New Roman" w:cs="Times New Roman"/>
          <w:b/>
          <w:sz w:val="28"/>
          <w:szCs w:val="28"/>
        </w:rPr>
        <w:t>2024-2025 учебный год</w:t>
      </w:r>
    </w:p>
    <w:p w:rsidR="007B0A73" w:rsidRDefault="00B11C4D" w:rsidP="00B11C4D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r w:rsidR="007B0A73">
        <w:rPr>
          <w:rFonts w:ascii="Times New Roman" w:hAnsi="Times New Roman" w:cs="Times New Roman"/>
          <w:b/>
          <w:sz w:val="28"/>
          <w:szCs w:val="28"/>
        </w:rPr>
        <w:t>оценивания _ 10 класс</w:t>
      </w:r>
      <w:bookmarkStart w:id="0" w:name="_GoBack"/>
      <w:bookmarkEnd w:id="0"/>
    </w:p>
    <w:p w:rsidR="00B11C4D" w:rsidRPr="00D21A62" w:rsidRDefault="00B11C4D" w:rsidP="00B11C4D">
      <w:pPr>
        <w:tabs>
          <w:tab w:val="left" w:pos="41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6"/>
        <w:gridCol w:w="6257"/>
        <w:gridCol w:w="1932"/>
      </w:tblGrid>
      <w:tr w:rsidR="00B11C4D" w:rsidRPr="00D21A62" w:rsidTr="00803562">
        <w:trPr>
          <w:trHeight w:val="669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Критерии правильного ответа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B11C4D" w:rsidRPr="00D21A62" w:rsidTr="0080356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0808BD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08BD">
              <w:rPr>
                <w:rFonts w:ascii="Times New Roman" w:hAnsi="Times New Roman" w:cs="Times New Roman"/>
                <w:sz w:val="28"/>
                <w:szCs w:val="28"/>
              </w:rPr>
              <w:t>Зона степей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1C4D" w:rsidRPr="00D21A62" w:rsidTr="0080356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0808BD" w:rsidRDefault="00B11C4D" w:rsidP="00803562">
            <w:pPr>
              <w:tabs>
                <w:tab w:val="left" w:pos="417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808BD">
              <w:rPr>
                <w:rFonts w:ascii="Times New Roman" w:hAnsi="Times New Roman" w:cs="Times New Roman"/>
                <w:sz w:val="28"/>
                <w:szCs w:val="28"/>
              </w:rPr>
              <w:t>Умеренный пояс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1C4D" w:rsidRPr="00D21A62" w:rsidTr="0080356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0808BD" w:rsidRDefault="00B11C4D" w:rsidP="00803562">
            <w:pPr>
              <w:tabs>
                <w:tab w:val="left" w:pos="417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808BD">
              <w:rPr>
                <w:rFonts w:ascii="Times New Roman" w:hAnsi="Times New Roman" w:cs="Times New Roman"/>
                <w:sz w:val="28"/>
                <w:szCs w:val="28"/>
              </w:rPr>
              <w:t>В умеренном поясе северного полушария в приокеанических секторах увлажнение избыточное, поэтому формируется лесная растительность.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1C4D" w:rsidRPr="00D21A62" w:rsidTr="0080356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0808BD" w:rsidRDefault="00B11C4D" w:rsidP="00803562">
            <w:pPr>
              <w:tabs>
                <w:tab w:val="left" w:pos="417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808BD">
              <w:rPr>
                <w:rFonts w:ascii="Times New Roman" w:hAnsi="Times New Roman" w:cs="Times New Roman"/>
                <w:sz w:val="28"/>
                <w:szCs w:val="28"/>
              </w:rPr>
              <w:t>Снежный покров предохраняет корневую систему травянистых растений от вымерзания,</w:t>
            </w:r>
          </w:p>
          <w:p w:rsidR="00B11C4D" w:rsidRPr="000808BD" w:rsidRDefault="00B11C4D" w:rsidP="00803562">
            <w:pPr>
              <w:tabs>
                <w:tab w:val="left" w:pos="4170"/>
              </w:tabs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  <w:r w:rsidRPr="000808BD">
              <w:rPr>
                <w:rFonts w:ascii="Times New Roman" w:hAnsi="Times New Roman" w:cs="Times New Roman"/>
                <w:sz w:val="28"/>
                <w:szCs w:val="28"/>
              </w:rPr>
              <w:t xml:space="preserve">а в период весеннего таяния снега обеспечивает основное увлажнение почвы, имеющее </w:t>
            </w:r>
            <w:proofErr w:type="gramStart"/>
            <w:r w:rsidRPr="000808BD">
              <w:rPr>
                <w:rFonts w:ascii="Times New Roman" w:hAnsi="Times New Roman" w:cs="Times New Roman"/>
                <w:sz w:val="28"/>
                <w:szCs w:val="28"/>
              </w:rPr>
              <w:t>важное значение</w:t>
            </w:r>
            <w:proofErr w:type="gramEnd"/>
            <w:r w:rsidRPr="000808BD">
              <w:rPr>
                <w:rFonts w:ascii="Times New Roman" w:hAnsi="Times New Roman" w:cs="Times New Roman"/>
                <w:sz w:val="28"/>
                <w:szCs w:val="28"/>
              </w:rPr>
              <w:t xml:space="preserve"> для развития растительного покрова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1C4D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C4D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C4D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1C4D" w:rsidRPr="00D21A62" w:rsidTr="0080356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0808BD" w:rsidRDefault="00B11C4D" w:rsidP="00803562">
            <w:pPr>
              <w:tabs>
                <w:tab w:val="left" w:pos="417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808BD">
              <w:rPr>
                <w:rFonts w:ascii="Times New Roman" w:hAnsi="Times New Roman" w:cs="Times New Roman"/>
                <w:sz w:val="28"/>
                <w:szCs w:val="28"/>
              </w:rPr>
              <w:t>Черноземы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1C4D" w:rsidRPr="00D21A62" w:rsidTr="0080356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0808BD" w:rsidRDefault="00B11C4D" w:rsidP="00803562">
            <w:pPr>
              <w:tabs>
                <w:tab w:val="left" w:pos="417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808BD">
              <w:rPr>
                <w:rFonts w:ascii="Times New Roman" w:hAnsi="Times New Roman" w:cs="Times New Roman"/>
                <w:sz w:val="28"/>
                <w:szCs w:val="28"/>
              </w:rPr>
              <w:t>Причиной высокого плодородия почв степей является высокое содержание гумуса.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1C4D" w:rsidRPr="00D21A62" w:rsidTr="0080356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0808BD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08BD">
              <w:rPr>
                <w:rFonts w:ascii="Times New Roman" w:hAnsi="Times New Roman" w:cs="Times New Roman"/>
                <w:sz w:val="28"/>
                <w:szCs w:val="28"/>
              </w:rPr>
              <w:t>Североамериканский зональный аналог степей – прерии</w:t>
            </w:r>
          </w:p>
          <w:p w:rsidR="00B11C4D" w:rsidRPr="00D21A62" w:rsidRDefault="00B11C4D" w:rsidP="00803562">
            <w:pPr>
              <w:pStyle w:val="a3"/>
              <w:tabs>
                <w:tab w:val="left" w:pos="417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1C4D" w:rsidRPr="00D21A62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C4D" w:rsidRPr="00D21A62" w:rsidTr="0080356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pStyle w:val="a3"/>
              <w:tabs>
                <w:tab w:val="left" w:pos="417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Default="00B11C4D" w:rsidP="00803562">
            <w:pPr>
              <w:tabs>
                <w:tab w:val="left" w:pos="4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B11C4D" w:rsidRPr="00D21A62" w:rsidRDefault="00B11C4D" w:rsidP="00B11C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C4D" w:rsidRDefault="00B11C4D" w:rsidP="00B11C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</w:t>
      </w:r>
    </w:p>
    <w:tbl>
      <w:tblPr>
        <w:tblStyle w:val="a4"/>
        <w:tblW w:w="0" w:type="auto"/>
        <w:tblInd w:w="723" w:type="dxa"/>
        <w:tblLook w:val="04A0" w:firstRow="1" w:lastRow="0" w:firstColumn="1" w:lastColumn="0" w:noHBand="0" w:noVBand="1"/>
      </w:tblPr>
      <w:tblGrid>
        <w:gridCol w:w="1492"/>
        <w:gridCol w:w="5197"/>
        <w:gridCol w:w="2159"/>
      </w:tblGrid>
      <w:tr w:rsidR="00B11C4D" w:rsidRPr="00D21A62" w:rsidTr="0080356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правильного ответа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B11C4D" w:rsidRPr="00D21A62" w:rsidTr="00803562">
        <w:trPr>
          <w:trHeight w:val="14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C975C5" w:rsidRDefault="00B11C4D" w:rsidP="008035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C5">
              <w:rPr>
                <w:rFonts w:ascii="Times New Roman" w:hAnsi="Times New Roman" w:cs="Times New Roman"/>
                <w:sz w:val="28"/>
                <w:szCs w:val="28"/>
              </w:rPr>
              <w:t>23 метра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11C4D" w:rsidRPr="00D21A62" w:rsidTr="00803562">
        <w:trPr>
          <w:trHeight w:val="14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C975C5" w:rsidRDefault="00B11C4D" w:rsidP="00803562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Между подножьем холма и его вершиной 9 горизонталей. 9х2,5=22,5 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11C4D" w:rsidRPr="00D21A62" w:rsidTr="00803562">
        <w:trPr>
          <w:trHeight w:val="14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последней </w:t>
            </w: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горизонтали до вершины 0,4 м +22,5=22,9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Округляем до 23 метров.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11C4D" w:rsidRPr="00D21A62" w:rsidTr="0080356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pStyle w:val="a3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Нет,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нельзя увидеть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11C4D" w:rsidRPr="00D21A62" w:rsidTr="00803562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D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pStyle w:val="a3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олм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ысотой 180,4 мешает это сделать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Default="00B11C4D" w:rsidP="00803562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11C4D" w:rsidRPr="00D21A62" w:rsidTr="0080356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Легче ехать до парома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11C4D" w:rsidRPr="00D21A62" w:rsidTr="00803562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D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Велосипедист спускался по склону вниз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11C4D" w:rsidRPr="00D21A62" w:rsidTr="0080356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Домик лесника находится на высоте 170 м – 172,5 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11C4D" w:rsidRPr="00D21A62" w:rsidTr="00803562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D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Домик лесника находится в хвойном лесу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Default="00B11C4D" w:rsidP="00803562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11C4D" w:rsidRPr="00D21A62" w:rsidTr="008035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D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Default="00B11C4D" w:rsidP="00803562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B11C4D" w:rsidRDefault="00B11C4D" w:rsidP="00B11C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C4D" w:rsidRDefault="00B11C4D" w:rsidP="00B11C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</w:p>
    <w:tbl>
      <w:tblPr>
        <w:tblStyle w:val="a4"/>
        <w:tblW w:w="8602" w:type="dxa"/>
        <w:tblInd w:w="720" w:type="dxa"/>
        <w:tblLook w:val="04A0" w:firstRow="1" w:lastRow="0" w:firstColumn="1" w:lastColumn="0" w:noHBand="0" w:noVBand="1"/>
      </w:tblPr>
      <w:tblGrid>
        <w:gridCol w:w="1156"/>
        <w:gridCol w:w="5840"/>
        <w:gridCol w:w="1606"/>
      </w:tblGrid>
      <w:tr w:rsidR="00B11C4D" w:rsidRPr="00D21A62" w:rsidTr="0080356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Критерии правильных ответов.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11C4D" w:rsidRPr="00D21A62" w:rsidTr="0080356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Дальневосточный</w:t>
            </w:r>
          </w:p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Камчатский край, 3</w:t>
            </w:r>
          </w:p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ЕАО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B11C4D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B11C4D" w:rsidRPr="00D21A62" w:rsidTr="0080356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Европейский Север</w:t>
            </w:r>
          </w:p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Мурманская область 4</w:t>
            </w:r>
          </w:p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Вологодская область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B11C4D" w:rsidRPr="00D21A62" w:rsidTr="0080356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Урал</w:t>
            </w:r>
          </w:p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Свердловская область 2</w:t>
            </w:r>
          </w:p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Оренбургская область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B11C4D" w:rsidRPr="00D21A62" w:rsidTr="0080356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Европейский юг</w:t>
            </w:r>
          </w:p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Ставропольский край 7</w:t>
            </w:r>
          </w:p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 10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B11C4D" w:rsidRPr="00D21A62" w:rsidTr="0080356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Западно-Сибирский</w:t>
            </w:r>
          </w:p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Ханты-Мансийский АО 9 </w:t>
            </w:r>
          </w:p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Кемеровская область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B11C4D" w:rsidRPr="00D21A62" w:rsidTr="0080356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pStyle w:val="a3"/>
              <w:tabs>
                <w:tab w:val="left" w:pos="3420"/>
              </w:tabs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r w:rsidRPr="00D21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баллов</w:t>
            </w:r>
          </w:p>
        </w:tc>
      </w:tr>
    </w:tbl>
    <w:p w:rsidR="00B11C4D" w:rsidRDefault="00B11C4D" w:rsidP="00B11C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C4D" w:rsidRDefault="00B11C4D" w:rsidP="00B11C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98"/>
        <w:gridCol w:w="5908"/>
        <w:gridCol w:w="2773"/>
      </w:tblGrid>
      <w:tr w:rsidR="00B11C4D" w:rsidRPr="00D21A62" w:rsidTr="0080356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с правильным ответом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B11C4D" w:rsidRPr="00D21A62" w:rsidTr="0080356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указан полуостров Камчатка и Камчатский край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1C4D" w:rsidRPr="00D21A62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1C4D" w:rsidRPr="00D21A62" w:rsidTr="0080356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</w:t>
            </w:r>
            <w:proofErr w:type="gramStart"/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указаны</w:t>
            </w:r>
            <w:proofErr w:type="gramEnd"/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 Охотское море, </w:t>
            </w:r>
          </w:p>
          <w:p w:rsidR="00B11C4D" w:rsidRPr="00D21A62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Берингово море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1C4D" w:rsidRPr="00D21A62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1C4D" w:rsidRPr="00D21A62" w:rsidTr="0080356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Правильно указаны соседи Камчатского края: Магаданская область</w:t>
            </w:r>
            <w:proofErr w:type="gramStart"/>
            <w:r w:rsidRPr="00D21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B11C4D" w:rsidRPr="00D21A62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C4D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1C4D" w:rsidRPr="00D21A62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1C4D" w:rsidRPr="00D21A62" w:rsidTr="0080356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Правильно указан объект Всемирного наследия ЮНЕСКО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Долина гейзеров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1C4D" w:rsidRPr="00D21A62" w:rsidTr="0080356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Коряки, </w:t>
            </w:r>
          </w:p>
          <w:p w:rsidR="00B11C4D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юкагиры,</w:t>
            </w:r>
          </w:p>
          <w:p w:rsidR="00B11C4D" w:rsidRPr="00D21A62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ительмены</w:t>
            </w:r>
          </w:p>
          <w:p w:rsidR="00B11C4D" w:rsidRPr="00D21A62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1C4D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1C4D" w:rsidRPr="00D21A62" w:rsidRDefault="00B11C4D" w:rsidP="00803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1C4D" w:rsidRPr="00D21A62" w:rsidTr="00803562"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B11C4D" w:rsidRDefault="00B11C4D" w:rsidP="00B11C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C4D" w:rsidRPr="00D21A62" w:rsidRDefault="00B11C4D" w:rsidP="00B11C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5</w:t>
      </w:r>
    </w:p>
    <w:p w:rsidR="00B11C4D" w:rsidRPr="00D21A62" w:rsidRDefault="00B11C4D" w:rsidP="00B11C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6"/>
        <w:gridCol w:w="5242"/>
        <w:gridCol w:w="3115"/>
      </w:tblGrid>
      <w:tr w:rsidR="00B11C4D" w:rsidRPr="00D21A62" w:rsidTr="0080356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Критерии правильных ответов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B11C4D" w:rsidRPr="00D21A62" w:rsidTr="0080356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Крым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1C4D" w:rsidRPr="00D21A62" w:rsidTr="0080356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Чукотка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1C4D" w:rsidRPr="00D21A62" w:rsidTr="0080356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Урал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1C4D" w:rsidRPr="00D21A62" w:rsidTr="0080356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C4D" w:rsidRPr="00D21A62" w:rsidRDefault="00B11C4D" w:rsidP="00803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62">
              <w:rPr>
                <w:rFonts w:ascii="Times New Roman" w:hAnsi="Times New Roman" w:cs="Times New Roman"/>
                <w:sz w:val="28"/>
                <w:szCs w:val="28"/>
              </w:rPr>
              <w:t>6 баллов</w:t>
            </w:r>
          </w:p>
        </w:tc>
      </w:tr>
    </w:tbl>
    <w:p w:rsidR="001A1A8B" w:rsidRDefault="001A1A8B"/>
    <w:sectPr w:rsidR="001A1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0D"/>
    <w:rsid w:val="001A1A8B"/>
    <w:rsid w:val="007B0A73"/>
    <w:rsid w:val="00AC490D"/>
    <w:rsid w:val="00AE3B25"/>
    <w:rsid w:val="00B1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C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C4D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B11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C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C4D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B11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Паневина Галина</dc:creator>
  <cp:keywords/>
  <dc:description/>
  <cp:lastModifiedBy>Новый</cp:lastModifiedBy>
  <cp:revision>4</cp:revision>
  <dcterms:created xsi:type="dcterms:W3CDTF">2019-09-18T19:58:00Z</dcterms:created>
  <dcterms:modified xsi:type="dcterms:W3CDTF">2025-09-04T09:31:00Z</dcterms:modified>
</cp:coreProperties>
</file>