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keepNext/>
        <w:widowControl/>
        <w:suppressAutoHyphens/>
        <w:autoSpaceDE/>
        <w:autoSpaceDN/>
        <w:adjustRightInd/>
        <w:spacing w:before="280" w:after="28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303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ЗАЯВКА </w:t>
      </w:r>
    </w:p>
    <w:bookmarkStart w:id="0" w:name="YANDEX_33"/>
    <w:bookmarkEnd w:id="0"/>
    <w:p w:rsidR="00FC471F" w:rsidRPr="00F303F2" w:rsidRDefault="00CE0862" w:rsidP="00FC471F">
      <w:pPr>
        <w:widowControl/>
        <w:suppressAutoHyphens/>
        <w:autoSpaceDE/>
        <w:autoSpaceDN/>
        <w:adjustRightInd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ar-SA"/>
        </w:rPr>
        <w:fldChar w:fldCharType="begin"/>
      </w:r>
      <w:r w:rsidR="00FC471F" w:rsidRPr="00F303F2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ar-SA"/>
        </w:rPr>
        <w:instrText xml:space="preserve"> HYPERLINK "http://hghltd.yandex.net/yandbtm?fmode=envelope&amp;url=http%3A%2F%2Fminobr.khb.ru%2Fdocuments%2F4602.doc&amp;lr=76&amp;text=%D0%B7%D0%B0%D1%8F%D0%B2%D0%BA%D0%B0%20%D0%BD%D0%B0%20%D1%83%D1%87%D0%B0%D1%81%D1%82%D0%B8%D0%B5%20%D0%B2%20%D0%BA%D0%BE%D0%BD%D0%BA%D1%83%D1%80%D1%81%D0%B5%20%D0%BD%D0%B0%20%D1%81%D1%82%D0%B0%D1%82%D1%83%D1%81%20%D1%8D%D0%BA%D1%81%D0%BF%D0%B5%D1%80%D0%B8%D0%BC%D0%B5%D0%BD%D1%82%D0%B0%D0%BB%D1%8C%D0%BD%D0%BE%D0%B9%20%D0%BF%D0%BB%D0%BE%D1%89%D0%B0%D0%B4%D0%BA%D0%B8&amp;l10n=ru&amp;mime=doc&amp;sign=4cfcdb7d50ec33c98c19fe59f6c9b6d6&amp;keyno=0" \l "YANDEX_32" </w:instrText>
      </w:r>
      <w:r w:rsidRPr="00F303F2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ar-SA"/>
        </w:rPr>
        <w:fldChar w:fldCharType="end"/>
      </w:r>
      <w:proofErr w:type="gramStart"/>
      <w:r w:rsidR="00FC471F" w:rsidRPr="00F303F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претендента</w:t>
      </w:r>
      <w:proofErr w:type="gramEnd"/>
      <w:r w:rsidR="00FC471F" w:rsidRPr="00F303F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C471F" w:rsidRPr="00F303F2">
        <w:rPr>
          <w:rFonts w:ascii="Times New Roman" w:hAnsi="Times New Roman" w:cs="Times New Roman"/>
          <w:b/>
          <w:sz w:val="28"/>
          <w:szCs w:val="28"/>
          <w:lang w:eastAsia="ar-SA"/>
        </w:rPr>
        <w:t>на присвоение статуса в инновационной инфраструктуре сферы образования Хабаровского края</w:t>
      </w:r>
    </w:p>
    <w:p w:rsidR="00FC471F" w:rsidRPr="00F303F2" w:rsidRDefault="00FC471F" w:rsidP="00FC471F">
      <w:pPr>
        <w:widowControl/>
        <w:suppressAutoHyphens/>
        <w:autoSpaceDE/>
        <w:autoSpaceDN/>
        <w:adjustRightInd/>
        <w:ind w:right="-2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FC471F" w:rsidRDefault="00FC471F" w:rsidP="00FC471F">
      <w:pPr>
        <w:widowControl/>
        <w:suppressAutoHyphens/>
        <w:autoSpaceDE/>
        <w:autoSpaceDN/>
        <w:adjustRightInd/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претенденте</w:t>
      </w:r>
    </w:p>
    <w:p w:rsidR="00B457E4" w:rsidRPr="00B457E4" w:rsidRDefault="00B457E4" w:rsidP="00B457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>Полное наименование организации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7E4" w:rsidRPr="00263EE2" w:rsidRDefault="00B457E4" w:rsidP="00B457E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EE2">
        <w:rPr>
          <w:rFonts w:ascii="Times New Roman" w:hAnsi="Times New Roman" w:cs="Times New Roman"/>
          <w:sz w:val="28"/>
          <w:szCs w:val="28"/>
          <w:u w:val="single"/>
        </w:rPr>
        <w:t xml:space="preserve">Краевое государственное автономное нетиповое образовательное учреждение «Краевой центр образования» </w:t>
      </w:r>
    </w:p>
    <w:p w:rsidR="00FC471F" w:rsidRPr="00F303F2" w:rsidRDefault="00FC471F" w:rsidP="00FC471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Наименование номинации: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306705" cy="157480"/>
                <wp:effectExtent l="0" t="0" r="17145" b="139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F5F1" id="Прямоугольник 53" o:spid="_x0000_s1026" style="position:absolute;margin-left:9pt;margin-top:1.8pt;width:24.1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AlSgIAAE4EAAAOAAAAZHJzL2Uyb0RvYy54bWysVM2O0zAQviPxDpbvNEm33XajpqtVlyKk&#10;BVZaeADXcRoLxzZjt2k5IXFF4hF4CC6In32G9I2YON3SBU6IHCyPZ/z5m29mMjnfVIqsBThpdEaT&#10;XkyJ0NzkUi8z+url/NGYEueZzpkyWmR0Kxw9nz58MKltKvqmNCoXQBBEu7S2GS29t2kUOV6Kirme&#10;sUKjszBQMY8mLKMcWI3olYr6cXwa1QZyC4YL5/D0snPSacAvCsH9i6JwwhOVUeTmwwphXbRrNJ2w&#10;dAnMlpLvabB/YFExqfHRA9Ql84ysQP4BVUkOxpnC97ipIlMUkouQA2aTxL9lc1MyK0IuKI6zB5nc&#10;/4Plz9fXQGSe0eEJJZpVWKPm0+7d7mPzvbndvW8+N7fNt92H5kfzpflKMAgVq61L8eKNvYY2Z2ev&#10;DH/tiDazkumluAAwdSlYjjyTNj66d6E1HF4li/qZyfE9tvImiLcpoGoBURayCTXaHmokNp5wPDyJ&#10;T0fxkBKOrmQ4GoxDDSOW3l224PwTYSrSbjIK2AIBnK2vnG/JsPQuJJA3SuZzqVQwYLmYKSBrhu0y&#10;D1/gjzkehylN6oyeDfvDgHzP544h4vD9DaKSHvteySqj40MQS1vVHus8dKVnUnV7pKz0XsZWua4C&#10;C5NvUUUwXVPjEOKmNPCWkhobOqPuzYqBoEQ91ViJs2QwaCcgGIPhqI8GHHsWxx6mOUJl1FPSbWe+&#10;m5qVBbks8aUk5K7NBVavkEHZtrIdqz1ZbNog+H7A2qk4tkPUr9/A9CcAAAD//wMAUEsDBBQABgAI&#10;AAAAIQBMTAIl2gAAAAYBAAAPAAAAZHJzL2Rvd25yZXYueG1sTI/BToRAEETvJv7DpE28uYNgCCLD&#10;xmjWxOMue/HWQAso00OYYRf9etuTHitVqXpVbFc7qhPNfnBs4HYTgSJuXDtwZ+BY7W4yUD4gtzg6&#10;JgNf5GFbXl4UmLfuzHs6HUKnpIR9jgb6EKZca9/0ZNFv3EQs3rubLQaRc6fbGc9SbkcdR1GqLQ4s&#10;Cz1O9NRT83lYrIF6iI/4va9eInu/S8LrWn0sb8/GXF+tjw+gAq3hLwy/+IIOpTDVbuHWq1F0JleC&#10;gSQFJXaaJqBqA3F2B7os9H/88gcAAP//AwBQSwECLQAUAAYACAAAACEAtoM4kv4AAADhAQAAEwAA&#10;AAAAAAAAAAAAAAAAAAAAW0NvbnRlbnRfVHlwZXNdLnhtbFBLAQItABQABgAIAAAAIQA4/SH/1gAA&#10;AJQBAAALAAAAAAAAAAAAAAAAAC8BAABfcmVscy8ucmVsc1BLAQItABQABgAIAAAAIQClKOAlSgIA&#10;AE4EAAAOAAAAAAAAAAAAAAAAAC4CAABkcnMvZTJvRG9jLnhtbFBLAQItABQABgAIAAAAIQBMTAIl&#10;2gAAAAYBAAAPAAAAAAAAAAAAAAAAAKQ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краевой инновационный комплекс;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29845</wp:posOffset>
                </wp:positionV>
                <wp:extent cx="306705" cy="157480"/>
                <wp:effectExtent l="0" t="0" r="17145" b="139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7A49" id="Прямоугольник 54" o:spid="_x0000_s1026" style="position:absolute;margin-left:8.85pt;margin-top:2.35pt;width:24.1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tgSQIAAE4EAAAOAAAAZHJzL2Uyb0RvYy54bWysVM2O0zAQviPxDpbvNGlptt2o6WrVpQhp&#10;gZUWHsB1nMbCsc3YbVpOSHtF4hF4CC6In32G9I2YON3SBU6IHCyPZ/z5m29mMjnbVIqsBThpdEb7&#10;vZgSobnJpV5m9PWr+aMxJc4znTNltMjoVjh6Nn34YFLbVAxMaVQugCCIdmltM1p6b9MocrwUFXM9&#10;Y4VGZ2GgYh5NWEY5sBrRKxUN4vgkqg3kFgwXzuHpReek04BfFIL7l0XhhCcqo8jNhxXCumjXaDph&#10;6RKYLSXf02D/wKJiUuOjB6gL5hlZgfwDqpIcjDOF73FTRaYoJBchB8ymH/+WzXXJrAi5oDjOHmRy&#10;/w+Wv1hfAZF5RpMhJZpVWKPm0+797mPzvbnd3TSfm9vm2+5D86P50nwlGISK1dalePHaXkGbs7OX&#10;hr9xRJtZyfRSnAOYuhQsR579Nj66d6E1HF4li/q5yfE9tvImiLcpoGoBURayCTXaHmokNp5wPHwc&#10;n4zihBKOrn4yGo5DDSOW3l224PxTYSrSbjIK2AIBnK0vnW/JsPQuJJA3SuZzqVQwYLmYKSBrhu0y&#10;D1/gjzkehylN6oyeJoMkIN/zuWOIOHx/g6ikx75Xssro+BDE0la1JzoPXemZVN0eKSu9l7FVrqvA&#10;wuRbVBFM19Q4hLgpDbyjpMaGzqh7u2IgKFHPNFbitD8cthMQjGEyGqABx57FsYdpjlAZ9ZR025nv&#10;pmZlQS5LfKkfctfmHKtXyKBsW9mO1Z4sNm0QfD9g7VQc2yHq129g+hMAAP//AwBQSwMEFAAGAAgA&#10;AAAhAIMHdT3bAAAABgEAAA8AAABkcnMvZG93bnJldi54bWxMj0FPg0AQhe8m/ofNmHizi6i0RZbG&#10;aGrisaUXbwNMAWVnCbu06K93POlp8vJe3nwv28y2VycafefYwO0iAkVcubrjxsCh2N6sQPmAXGPv&#10;mAx8kYdNfnmRYVq7M+/otA+NkhL2KRpoQxhSrX3VkkW/cAOxeEc3Wgwix0bXI56l3PY6jqJEW+xY&#10;PrQ40HNL1ed+sgbKLj7g9654jex6exfe5uJjen8x5vpqfnoEFWgOf2H4xRd0yIWpdBPXXvWil0tJ&#10;GriXI3aSyLLSQLx+AJ1n+j9+/gMAAP//AwBQSwECLQAUAAYACAAAACEAtoM4kv4AAADhAQAAEwAA&#10;AAAAAAAAAAAAAAAAAAAAW0NvbnRlbnRfVHlwZXNdLnhtbFBLAQItABQABgAIAAAAIQA4/SH/1gAA&#10;AJQBAAALAAAAAAAAAAAAAAAAAC8BAABfcmVscy8ucmVsc1BLAQItABQABgAIAAAAIQCX+FtgSQIA&#10;AE4EAAAOAAAAAAAAAAAAAAAAAC4CAABkcnMvZTJvRG9jLnhtbFBLAQItABQABgAIAAAAIQCDB3U9&#10;2wAAAAYBAAAPAAAAAAAAAAAAAAAAAKM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инновационная организация;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306705" cy="157480"/>
                <wp:effectExtent l="0" t="0" r="17145" b="139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F236D" id="Прямоугольник 55" o:spid="_x0000_s1026" style="position:absolute;margin-left:9pt;margin-top:2.9pt;width:24.1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M/SQIAAE4EAAAOAAAAZHJzL2Uyb0RvYy54bWysVM2O0zAQviPxDpbvNGlptt2o6WrVpQhp&#10;gZUWHsB1nMbCsc3YbVpOSHtF4hF4CC6In32G9I2YON3SBU6IHCyPZ/z5m29mMjnbVIqsBThpdEb7&#10;vZgSobnJpV5m9PWr+aMxJc4znTNltMjoVjh6Nn34YFLbVAxMaVQugCCIdmltM1p6b9MocrwUFXM9&#10;Y4VGZ2GgYh5NWEY5sBrRKxUN4vgkqg3kFgwXzuHpReek04BfFIL7l0XhhCcqo8jNhxXCumjXaDph&#10;6RKYLSXf02D/wKJiUuOjB6gL5hlZgfwDqpIcjDOF73FTRaYoJBchB8ymH/+WzXXJrAi5oDjOHmRy&#10;/w+Wv1hfAZF5RpOEEs0qrFHzafd+97H53tzubprPzW3zbfeh+dF8ab4SDELFautSvHhtr6DN2dlL&#10;w984os2sZHopzgFMXQqWI89+Gx/du9AaDq+SRf3c5PgeW3kTxNsUULWAKAvZhBptDzUSG084Hj6O&#10;T0YxUuXo6iej4TjUMGLp3WULzj8VpiLtJqOALRDA2frS+ZYMS+9CAnmjZD6XSgUDlouZArJm2C7z&#10;8AX+mONxmNKkzuhpMkgC8j2fO4aIw/c3iEp67Hslq4yOD0EsbVV7ovPQlZ5J1e2RstJ7GVvlugos&#10;TL5FFcF0TY1DiJvSwDtKamzojLq3KwaCEvVMYyVO+8NhOwHBGCajARpw7Fkce5jmCJVRT0m3nflu&#10;alYW5LLEl/ohd23OsXqFDMq2le1Y7cli0wbB9wPWTsWxHaJ+/QamPwEAAP//AwBQSwMEFAAGAAgA&#10;AAAhABsz5ZzbAAAABgEAAA8AAABkcnMvZG93bnJldi54bWxMj0FPg0AUhO8m/ofNM/FmF0skFVka&#10;o6mJx5ZevD3YJ6DsW8IuLfrrfZ70OJnJzDfFdnGDOtEUes8GblcJKOLG255bA8dqd7MBFSKyxcEz&#10;GfiiANvy8qLA3Poz7+l0iK2SEg45GuhiHHOtQ9ORw7DyI7F4735yGEVOrbYTnqXcDXqdJJl22LMs&#10;dDjSU0fN52F2Bup+fcTvffWSuPtdGl+X6mN+ezbm+mp5fAAVaYl/YfjFF3Qohan2M9ugBtEbuRIN&#10;3MkBsbMsBVUbSJMMdFno//jlDwAAAP//AwBQSwECLQAUAAYACAAAACEAtoM4kv4AAADhAQAAEwAA&#10;AAAAAAAAAAAAAAAAAAAAW0NvbnRlbnRfVHlwZXNdLnhtbFBLAQItABQABgAIAAAAIQA4/SH/1gAA&#10;AJQBAAALAAAAAAAAAAAAAAAAAC8BAABfcmVscy8ucmVsc1BLAQItABQABgAIAAAAIQDqCcM/SQIA&#10;AE4EAAAOAAAAAAAAAAAAAAAAAC4CAABkcnMvZTJvRG9jLnhtbFBLAQItABQABgAIAAAAIQAbM+Wc&#10;2wAAAAYBAAAPAAAAAAAAAAAAAAAAAKM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апробационная</w:t>
      </w:r>
      <w:proofErr w:type="spellEnd"/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площадка;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44450</wp:posOffset>
                </wp:positionV>
                <wp:extent cx="306705" cy="157480"/>
                <wp:effectExtent l="0" t="0" r="17145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10F0" id="Прямоугольник 56" o:spid="_x0000_s1026" style="position:absolute;margin-left:8.85pt;margin-top:3.5pt;width:24.1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rfSgIAAE4EAAAOAAAAZHJzL2Uyb0RvYy54bWysVM2O0zAQviPxDpbvNElpu92o6WrVpQhp&#10;gZUWHsB1nMbCsc3YbVpOSHtF4hF4CC6In32G9I2YON3SBU6IHCyPZ/z5m29mMjnbVIqsBThpdEaT&#10;XkyJ0NzkUi8z+vrV/NGYEueZzpkyWmR0Kxw9mz58MKltKvqmNCoXQBBEu7S2GS29t2kUOV6Kirme&#10;sUKjszBQMY8mLKMcWI3olYr6cTyKagO5BcOFc3h60TnpNOAXheD+ZVE44YnKKHLzYYWwLto1mk5Y&#10;ugRmS8n3NNg/sKiY1PjoAeqCeUZWIP+AqiQH40zhe9xUkSkKyUXIAbNJ4t+yuS6ZFSEXFMfZg0zu&#10;/8HyF+srIDLP6HBEiWYV1qj5tHu/+9h8b253N83n5rb5tvvQ/Gi+NF8JBqFitXUpXry2V9Dm7Oyl&#10;4W8c0WZWMr0U5wCmLgXLkWfSxkf3LrSGw6tkUT83Ob7HVt4E8TYFVC0gykI2oUbbQ43ExhOOh4/j&#10;0Uk8pISjKxmeDMahhhFL7y5bcP6pMBVpNxkFbIEAztaXzrdkWHoXEsgbJfO5VCoYsFzMFJA1w3aZ&#10;hy/wxxyPw5QmdUZPh/1hQL7nc8cQcfj+BlFJj32vZJXR8SGIpa1qT3QeutIzqbo9UlZ6L2OrXFeB&#10;hcm3qCKYrqlxCHFTGnhHSY0NnVH3dsVAUKKeaazEaTIYtBMQjMHwpI8GHHsWxx6mOUJl1FPSbWe+&#10;m5qVBbks8aUk5K7NOVavkEHZtrIdqz1ZbNog+H7A2qk4tkPUr9/A9CcAAAD//wMAUEsDBBQABgAI&#10;AAAAIQDV1PZv2wAAAAYBAAAPAAAAZHJzL2Rvd25yZXYueG1sTI9BT4NAEIXvJv6HzZh4s0vbBFrK&#10;0hhNTTy29OJtgBFQdpawS4v+eseTniYv7+XN97L9bHt1odF3jg0sFxEo4srVHTcGzsXhYQPKB+Qa&#10;e8dk4Is87PPbmwzT2l35SJdTaJSUsE/RQBvCkGrtq5Ys+oUbiMV7d6PFIHJsdD3iVcptr1dRFGuL&#10;HcuHFgd6aqn6PE3WQNmtzvh9LF4iuz2sw+tcfExvz8bc382PO1CB5vAXhl98QYdcmEo3ce1VLzpJ&#10;JGkgkUVix7Hc0sB6uQGdZ/o/fv4DAAD//wMAUEsBAi0AFAAGAAgAAAAhALaDOJL+AAAA4QEAABMA&#10;AAAAAAAAAAAAAAAAAAAAAFtDb250ZW50X1R5cGVzXS54bWxQSwECLQAUAAYACAAAACEAOP0h/9YA&#10;AACUAQAACwAAAAAAAAAAAAAAAAAvAQAAX3JlbHMvLnJlbHNQSwECLQAUAAYACAAAACEAbRpq30oC&#10;AABOBAAADgAAAAAAAAAAAAAAAAAuAgAAZHJzL2Uyb0RvYy54bWxQSwECLQAUAAYACAAAACEA1dT2&#10;b9sAAAAGAQAADwAAAAAAAAAAAAAAAACkBAAAZHJzL2Rvd25yZXYueG1sUEsFBgAAAAAEAAQA8wAA&#10;AKwFAAAAAA==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центр компетенций;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35560</wp:posOffset>
                </wp:positionV>
                <wp:extent cx="306705" cy="157480"/>
                <wp:effectExtent l="0" t="0" r="17145" b="139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FDDDC" id="Прямоугольник 57" o:spid="_x0000_s1026" style="position:absolute;margin-left:8.85pt;margin-top:2.8pt;width:24.1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/KASQIAAE4EAAAOAAAAZHJzL2Uyb0RvYy54bWysVM2O0zAQviPxDpbvNElpt92o6WrVpQhp&#10;gZUWHsB1nMbCsc3YbVpOSHtF4hF4CC6In32G9I2YON3SBU6IHCyPZ/z5m29mMjnbVIqsBThpdEaT&#10;XkyJ0NzkUi8z+vrV/NGYEueZzpkyWmR0Kxw9mz58MKltKvqmNCoXQBBEu7S2GS29t2kUOV6Kirme&#10;sUKjszBQMY8mLKMcWI3olYr6cXwS1QZyC4YL5/D0onPSacAvCsH9y6JwwhOVUeTmwwphXbRrNJ2w&#10;dAnMlpLvabB/YFExqfHRA9QF84ysQP4BVUkOxpnC97ipIlMUkouQA2aTxL9lc10yK0IuKI6zB5nc&#10;/4PlL9ZXQGSe0eGIEs0qrFHzafd+97H53tzubprPzW3zbfeh+dF8ab4SDELFautSvHhtr6DN2dlL&#10;w984os2sZHopzgFMXQqWI8+kjY/uXWgNh1fJon5ucnyPrbwJ4m0KqFpAlIVsQo22hxqJjSccDx/H&#10;J6N4SAlHVzIcDcahhhFL7y5bcP6pMBVpNxkFbIEAztaXzrdkWHoXEsgbJfO5VCoYsFzMFJA1w3aZ&#10;hy/wxxyPw5QmdUZPh/1hQL7nc8cQcfj+BlFJj32vZJXR8SGIpa1qT3QeutIzqbo9UlZ6L2OrXFeB&#10;hcm3qCKYrqlxCHFTGnhHSY0NnVH3dsVAUKKeaazEaTIYtBMQjMFw1EcDjj2LYw/THKEy6inptjPf&#10;Tc3KglyW+FISctfmHKtXyKBsW9mO1Z4sNm0QfD9g7VQc2yHq129g+hMAAP//AwBQSwMEFAAGAAgA&#10;AAAhAOwqH9fbAAAABgEAAA8AAABkcnMvZG93bnJldi54bWxMj8FOwzAQRO9I/IO1SNyoQwsphDgV&#10;AhWJY5teuG3iJQnE6yh22sDXs5zgOJrRzJt8M7teHWkMnWcD14sEFHHtbceNgUO5vboDFSKyxd4z&#10;GfiiAJvi/CzHzPoT7+i4j42SEg4ZGmhjHDKtQ92Sw7DwA7F47350GEWOjbYjnqTc9XqZJKl22LEs&#10;tDjQU0v1535yBqpuecDvXfmSuPvtKr7O5cf09mzM5cX8+AAq0hz/wvCLL+hQCFPlJ7ZB9aLXa0ka&#10;uE1BiZ2m8qwysEpuQBe5/o9f/AAAAP//AwBQSwECLQAUAAYACAAAACEAtoM4kv4AAADhAQAAEwAA&#10;AAAAAAAAAAAAAAAAAAAAW0NvbnRlbnRfVHlwZXNdLnhtbFBLAQItABQABgAIAAAAIQA4/SH/1gAA&#10;AJQBAAALAAAAAAAAAAAAAAAAAC8BAABfcmVscy8ucmVsc1BLAQItABQABgAIAAAAIQAQ6/KASQIA&#10;AE4EAAAOAAAAAAAAAAAAAAAAAC4CAABkcnMvZTJvRG9jLnhtbFBLAQItABQABgAIAAAAIQDsKh/X&#10;2wAAAAYBAAAPAAAAAAAAAAAAAAAAAKM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центр трансфера технологий; 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23495</wp:posOffset>
                </wp:positionV>
                <wp:extent cx="306705" cy="157480"/>
                <wp:effectExtent l="0" t="0" r="17145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D5FA4" id="Прямоугольник 58" o:spid="_x0000_s1026" style="position:absolute;margin-left:8.85pt;margin-top:1.85pt;width:24.15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1USQIAAE4EAAAOAAAAZHJzL2Uyb0RvYy54bWysVM2O0zAQviPxDpbvNGlptt2o6WrVpQhp&#10;gZUWHsB1nMbCsc3YbVpOSHtF4hF4CC6In32G9I2YON3SBU6IHCyPZ/z5m29mMjnbVIqsBThpdEb7&#10;vZgSobnJpV5m9PWr+aMxJc4znTNltMjoVjh6Nn34YFLbVAxMaVQugCCIdmltM1p6b9MocrwUFXM9&#10;Y4VGZ2GgYh5NWEY5sBrRKxUN4vgkqg3kFgwXzuHpReek04BfFIL7l0XhhCcqo8jNhxXCumjXaDph&#10;6RKYLSXf02D/wKJiUuOjB6gL5hlZgfwDqpIcjDOF73FTRaYoJBchB8ymH/+WzXXJrAi5oDjOHmRy&#10;/w+Wv1hfAZF5RhOslGYV1qj5tHu/+9h8b253N83n5rb5tvvQ/Gi+NF8JBqFitXUpXry2V9Dm7Oyl&#10;4W8c0WZWMr0U5wCmLgXLkWe/jY/uXWgNh1fJon5ucnyPrbwJ4m0KqFpAlIVsQo22hxqJjSccDx/H&#10;J6M4oYSjq5+MhuNQw4ild5ctOP9UmIq0m4wCtkAAZ+tL51syLL0LCeSNkvlcKhUMWC5mCsiaYbvM&#10;wxf4Y47HYUqTOqOnySAJyPd87hgiDt/fICrpse+VrDI6PgSxtFXtic5DV3omVbdHykrvZWyV6yqw&#10;MPkWVQTTNTUOIW5KA+8oqbGhM+rerhgIStQzjZU47Q+H7QQEY5iMBmjAsWdx7GGaI1RGPSXddua7&#10;qVlZkMsSX+qH3LU5x+oVMijbVrZjtSeLTRsE3w9YOxXHdoj69RuY/gQAAP//AwBQSwMEFAAGAAgA&#10;AAAhAKwfogTbAAAABgEAAA8AAABkcnMvZG93bnJldi54bWxMj0FPg0AQhe8m/ofNmHizizTSSlka&#10;o6mJx5ZevA0wBZSdJezSor/e8aSnyct7efO9bDvbXp1p9J1jA/eLCBRx5eqOGwPHYne3BuUDco29&#10;YzLwRR62+fVVhmntLryn8yE0SkrYp2igDWFItfZVSxb9wg3E4p3caDGIHBtdj3iRctvrOIoSbbFj&#10;+dDiQM8tVZ+HyRoou/iI3/viNbKPu2V4m4uP6f3FmNub+WkDKtAc/sLwiy/okAtT6SauvepFr1aS&#10;NLCUI3aSyLLSQLx+AJ1n+j9+/gMAAP//AwBQSwECLQAUAAYACAAAACEAtoM4kv4AAADhAQAAEwAA&#10;AAAAAAAAAAAAAAAAAAAAW0NvbnRlbnRfVHlwZXNdLnhtbFBLAQItABQABgAIAAAAIQA4/SH/1gAA&#10;AJQBAAALAAAAAAAAAAAAAAAAAC8BAABfcmVscy8ucmVsc1BLAQItABQABgAIAAAAIQAJuh1USQIA&#10;AE4EAAAOAAAAAAAAAAAAAAAAAC4CAABkcnMvZTJvRG9jLnhtbFBLAQItABQABgAIAAAAIQCsH6IE&#10;2wAAAAYBAAAPAAAAAAAAAAAAAAAAAKMEAABkcnMvZG93bnJldi54bWxQSwUGAAAAAAQABADzAAAA&#10;qwUAAAAA&#10;"/>
            </w:pict>
          </mc:Fallback>
        </mc:AlternateConten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инновационная лаборатория;</w:t>
      </w:r>
    </w:p>
    <w:p w:rsidR="00FC471F" w:rsidRPr="00F303F2" w:rsidRDefault="00F44DE4" w:rsidP="00FC471F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23495</wp:posOffset>
                </wp:positionV>
                <wp:extent cx="306705" cy="157480"/>
                <wp:effectExtent l="0" t="0" r="17145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C915A" id="Прямоугольник 59" o:spid="_x0000_s1026" style="position:absolute;margin-left:8.85pt;margin-top:1.85pt;width:24.1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ULSg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pMxJZpVWKPm0+797mPzvbnd3TSfm9vm2+5D86P50nwlGISK1dalePHaXkGbs7OX&#10;hr9xRJtZyfRSnAOYuhQsR579Nj66d6E1HF4li/q5yfE9tvImiLcpoGoBURayCTXaHmokNp5wPHwc&#10;n5zGCSUcXf3kdDgKNYxYenfZgvNPhalIu8koYAsEcLa+dL4lw9K7kEDeKJnPpVLBgOVipoCsGbbL&#10;PHyBP+Z4HKY0qTM6TgZJQL7nc8cQcfj+BlFJj32vZJXR0SGIpa1qT3QeutIzqbo9UlZ6L2OrXFeB&#10;hcm3qCKYrqlxCHFTGnhHSY0NnVH3dsVAUKKeaazEuD8cthMQjGFyOkADjj2LYw/THKEy6inptjPf&#10;Tc3KglyW+FI/5K7NOVavkEHZtrIdqz1ZbNog+H7A2qk4tkPUr9/A9CcAAAD//wMAUEsDBBQABgAI&#10;AAAAIQCsH6IE2wAAAAYBAAAPAAAAZHJzL2Rvd25yZXYueG1sTI9BT4NAEIXvJv6HzZh4s4s00kpZ&#10;GqOpiceWXrwNMAWUnSXs0qK/3vGkp8nLe3nzvWw7216dafSdYwP3iwgUceXqjhsDx2J3twblA3KN&#10;vWMy8EUetvn1VYZp7S68p/MhNEpK2KdooA1hSLX2VUsW/cINxOKd3GgxiBwbXY94kXLb6ziKEm2x&#10;Y/nQ4kDPLVWfh8kaKLv4iN/74jWyj7tleJuLj+n9xZjbm/lpAyrQHP7C8Isv6JALU+kmrr3qRa9W&#10;kjSwlCN2ksiy0kC8fgCdZ/o/fv4DAAD//wMAUEsBAi0AFAAGAAgAAAAhALaDOJL+AAAA4QEAABMA&#10;AAAAAAAAAAAAAAAAAAAAAFtDb250ZW50X1R5cGVzXS54bWxQSwECLQAUAAYACAAAACEAOP0h/9YA&#10;AACUAQAACwAAAAAAAAAAAAAAAAAvAQAAX3JlbHMvLnJlbHNQSwECLQAUAAYACAAAACEAdEuFC0oC&#10;AABOBAAADgAAAAAAAAAAAAAAAAAuAgAAZHJzL2Uyb0RvYy54bWxQSwECLQAUAAYACAAAACEArB+i&#10;BNsAAAAGAQAADwAAAAAAAAAAAAAAAACkBAAAZHJzL2Rvd25yZXYueG1sUEsFBgAAAAAEAAQA8wAA&#10;AKwFAAAAAA==&#10;"/>
            </w:pict>
          </mc:Fallback>
        </mc:AlternateContent>
      </w:r>
      <w:r w:rsidR="00FC471F" w:rsidRPr="00F303F2">
        <w:rPr>
          <w:rFonts w:ascii="Times New Roman" w:hAnsi="Times New Roman" w:cs="Times New Roman"/>
          <w:sz w:val="28"/>
          <w:szCs w:val="28"/>
          <w:lang w:eastAsia="ar-SA"/>
        </w:rPr>
        <w:t>-педагог-исследователь.</w:t>
      </w:r>
    </w:p>
    <w:p w:rsidR="00FC471F" w:rsidRPr="00F303F2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>Название проекта (тема):</w:t>
      </w:r>
    </w:p>
    <w:p w:rsidR="00FC471F" w:rsidRPr="00F303F2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457E4" w:rsidRPr="00CE39C6" w:rsidRDefault="00B457E4" w:rsidP="00B457E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Ф.И.О. директора: </w:t>
      </w:r>
      <w:proofErr w:type="spellStart"/>
      <w:r w:rsidR="00034FD5">
        <w:rPr>
          <w:rFonts w:ascii="Times New Roman" w:hAnsi="Times New Roman" w:cs="Times New Roman"/>
          <w:sz w:val="28"/>
          <w:szCs w:val="28"/>
          <w:u w:val="single"/>
        </w:rPr>
        <w:t>Черемухов</w:t>
      </w:r>
      <w:proofErr w:type="spellEnd"/>
      <w:r w:rsidR="00034FD5">
        <w:rPr>
          <w:rFonts w:ascii="Times New Roman" w:hAnsi="Times New Roman" w:cs="Times New Roman"/>
          <w:sz w:val="28"/>
          <w:szCs w:val="28"/>
          <w:u w:val="single"/>
        </w:rPr>
        <w:t xml:space="preserve"> Петр Сергеевич</w:t>
      </w:r>
    </w:p>
    <w:p w:rsidR="00FC471F" w:rsidRPr="00F303F2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660D3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Ф.И.О. лица ответственного за инновационный проект, должность: </w:t>
      </w:r>
    </w:p>
    <w:p w:rsidR="00F660D3" w:rsidRDefault="00F660D3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Фёдорова Елена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УПО ООО и СОО </w:t>
      </w:r>
    </w:p>
    <w:p w:rsidR="00162F69" w:rsidRDefault="00034FD5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Щекота Людмила Владимировна</w:t>
      </w:r>
      <w:r w:rsidR="007778AE">
        <w:rPr>
          <w:rFonts w:ascii="Times New Roman" w:hAnsi="Times New Roman" w:cs="Times New Roman"/>
          <w:sz w:val="28"/>
          <w:szCs w:val="28"/>
        </w:rPr>
        <w:t>, начальник консультационного отдела</w:t>
      </w:r>
    </w:p>
    <w:p w:rsidR="00FC471F" w:rsidRDefault="00162F69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Остроухова Юлия Владимировна, методист КЦО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0D3" w:rsidRPr="00F303F2" w:rsidRDefault="00F660D3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C471F" w:rsidRPr="00F303F2" w:rsidRDefault="00FC471F" w:rsidP="00FC471F">
      <w:pPr>
        <w:widowControl/>
        <w:autoSpaceDE/>
        <w:autoSpaceDN/>
        <w:adjustRightInd/>
        <w:spacing w:before="100"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Присваивался ли ранее статус? (КИК, КИП, </w:t>
      </w:r>
      <w:proofErr w:type="spellStart"/>
      <w:r w:rsidRPr="00F303F2"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 w:rsidRPr="00F303F2">
        <w:rPr>
          <w:rFonts w:ascii="Times New Roman" w:hAnsi="Times New Roman" w:cs="Times New Roman"/>
          <w:sz w:val="28"/>
          <w:szCs w:val="28"/>
        </w:rPr>
        <w:t xml:space="preserve"> площадка, центр компетенций, центр трансфера технологий и пр., указать период и тему работы):</w:t>
      </w:r>
      <w:r w:rsidR="007778AE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7778AE" w:rsidRPr="006722BF" w:rsidRDefault="007778AE" w:rsidP="007778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Почтовый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303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BF">
        <w:rPr>
          <w:rFonts w:ascii="Times New Roman" w:hAnsi="Times New Roman" w:cs="Times New Roman"/>
          <w:sz w:val="28"/>
          <w:szCs w:val="28"/>
          <w:u w:val="single"/>
        </w:rPr>
        <w:t>680023, г. Хабаровск, ул. Павла Леонтьевича Морозова, д. 92Б.</w:t>
      </w:r>
    </w:p>
    <w:p w:rsidR="00FC471F" w:rsidRPr="00F303F2" w:rsidRDefault="00FC471F" w:rsidP="00FC47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78AE" w:rsidRPr="00F303F2" w:rsidRDefault="007778AE" w:rsidP="007778A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03F2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6722BF">
        <w:rPr>
          <w:rFonts w:ascii="Times New Roman" w:hAnsi="Times New Roman" w:cs="Times New Roman"/>
          <w:sz w:val="28"/>
          <w:szCs w:val="28"/>
          <w:u w:val="single"/>
        </w:rPr>
        <w:t>8(4212)47-36-01, 8(4212)47-36-02</w:t>
      </w:r>
    </w:p>
    <w:p w:rsidR="007778AE" w:rsidRPr="007778AE" w:rsidRDefault="007778AE" w:rsidP="007778A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val="en-US" w:eastAsia="ar-SA"/>
        </w:rPr>
        <w:t>E</w:t>
      </w:r>
      <w:r w:rsidRPr="007778A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303F2">
        <w:rPr>
          <w:rFonts w:ascii="Times New Roman" w:hAnsi="Times New Roman" w:cs="Times New Roman"/>
          <w:sz w:val="28"/>
          <w:szCs w:val="28"/>
          <w:lang w:val="en-US" w:eastAsia="ar-SA"/>
        </w:rPr>
        <w:t>mail</w:t>
      </w:r>
      <w:r w:rsidRPr="007778AE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7" w:history="1"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779973@</w:t>
        </w:r>
        <w:proofErr w:type="spellStart"/>
        <w:r w:rsidRPr="00233A54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bk</w:t>
        </w:r>
        <w:proofErr w:type="spellEnd"/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233A54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7778A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778AE" w:rsidRPr="007778AE" w:rsidRDefault="007778AE" w:rsidP="007778A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303F2">
        <w:rPr>
          <w:rFonts w:ascii="Times New Roman" w:hAnsi="Times New Roman" w:cs="Times New Roman"/>
          <w:sz w:val="28"/>
          <w:szCs w:val="28"/>
          <w:lang w:val="en-US" w:eastAsia="ar-SA"/>
        </w:rPr>
        <w:t>http</w:t>
      </w:r>
      <w:proofErr w:type="gramEnd"/>
      <w:r w:rsidRPr="007778A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7778AE">
        <w:t xml:space="preserve"> </w:t>
      </w:r>
      <w:hyperlink r:id="rId8" w:history="1">
        <w:r w:rsidRPr="00277F82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https</w:t>
        </w:r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Pr="00277F82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school</w:t>
        </w:r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277F82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kco</w:t>
        </w:r>
        <w:proofErr w:type="spellEnd"/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27.</w:t>
        </w:r>
        <w:proofErr w:type="spellStart"/>
        <w:r w:rsidRPr="00277F82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  <w:r w:rsidRPr="007778AE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/</w:t>
        </w:r>
      </w:hyperlink>
      <w:r w:rsidRPr="007778A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  <w:sectPr w:rsidR="00FC471F" w:rsidSect="00FC471F">
          <w:headerReference w:type="default" r:id="rId9"/>
          <w:headerReference w:type="first" r:id="rId10"/>
          <w:footnotePr>
            <w:numRestart w:val="eachPage"/>
          </w:footnotePr>
          <w:pgSz w:w="11907" w:h="16840" w:code="9"/>
          <w:pgMar w:top="1134" w:right="567" w:bottom="1134" w:left="1985" w:header="567" w:footer="680" w:gutter="0"/>
          <w:paperSrc w:first="7" w:other="7"/>
          <w:pgNumType w:start="1"/>
          <w:cols w:space="720"/>
          <w:noEndnote/>
          <w:titlePg/>
          <w:docGrid w:linePitch="272"/>
        </w:sect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b/>
          <w:sz w:val="28"/>
          <w:szCs w:val="28"/>
          <w:lang w:eastAsia="ar-SA"/>
        </w:rPr>
        <w:t>Описание инновационного проекта</w:t>
      </w: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0018" w:rsidRPr="00A30018" w:rsidRDefault="00FC471F" w:rsidP="00B457E4">
      <w:pPr>
        <w:widowControl/>
        <w:numPr>
          <w:ilvl w:val="0"/>
          <w:numId w:val="1"/>
        </w:numPr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3001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Наименование проекта организации-соискателя.</w:t>
      </w:r>
      <w:r w:rsidR="007778AE" w:rsidRPr="00A30018">
        <w:rPr>
          <w:rFonts w:ascii="Times New Roman" w:eastAsia="MS Mincho" w:hAnsi="Times New Roman" w:cs="Times New Roman"/>
          <w:color w:val="000000"/>
          <w:sz w:val="28"/>
          <w:szCs w:val="28"/>
          <w:lang w:eastAsia="en-US" w:bidi="en-US"/>
        </w:rPr>
        <w:t xml:space="preserve"> </w:t>
      </w:r>
    </w:p>
    <w:p w:rsidR="00B457E4" w:rsidRPr="00A30018" w:rsidRDefault="00A30018" w:rsidP="00A30018">
      <w:pPr>
        <w:widowControl/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0018">
        <w:rPr>
          <w:rFonts w:ascii="Times New Roman" w:hAnsi="Times New Roman" w:cs="Times New Roman"/>
          <w:sz w:val="28"/>
          <w:szCs w:val="28"/>
        </w:rPr>
        <w:t>рактико-ориентированн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001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30018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018">
        <w:rPr>
          <w:rFonts w:ascii="Times New Roman" w:hAnsi="Times New Roman" w:cs="Times New Roman"/>
          <w:sz w:val="28"/>
          <w:szCs w:val="28"/>
        </w:rPr>
        <w:t xml:space="preserve"> для формирования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71F" w:rsidRPr="00B457E4" w:rsidRDefault="00FC471F" w:rsidP="00FC471F">
      <w:pPr>
        <w:widowControl/>
        <w:numPr>
          <w:ilvl w:val="0"/>
          <w:numId w:val="1"/>
        </w:numPr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Период реализации проекта.</w:t>
      </w:r>
    </w:p>
    <w:p w:rsidR="00B457E4" w:rsidRDefault="00B457E4" w:rsidP="00B457E4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57E4" w:rsidRPr="00F303F2" w:rsidRDefault="00B457E4" w:rsidP="00B457E4">
      <w:pPr>
        <w:widowControl/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B457E4" w:rsidRDefault="00FC471F" w:rsidP="00FC471F">
      <w:pPr>
        <w:widowControl/>
        <w:numPr>
          <w:ilvl w:val="0"/>
          <w:numId w:val="1"/>
        </w:numPr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Актуальность и проблема, на решение которой направлен проект.</w:t>
      </w:r>
    </w:p>
    <w:p w:rsidR="00B457E4" w:rsidRPr="007367D2" w:rsidRDefault="00B457E4" w:rsidP="00B457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E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7367D2">
        <w:rPr>
          <w:rFonts w:ascii="Times New Roman" w:hAnsi="Times New Roman" w:cs="Times New Roman"/>
          <w:sz w:val="28"/>
          <w:szCs w:val="28"/>
        </w:rPr>
        <w:t>«функциональная грамотность» не новое в педагогике, однако в связи с целевым показателем нацпроекта «Образование» войти к 2024 г. в топ-10 стран по результатам международных сопоставительных исследований, это понятие обрело новые смыслы и статус.</w:t>
      </w:r>
    </w:p>
    <w:p w:rsidR="00B457E4" w:rsidRPr="007367D2" w:rsidRDefault="00B457E4" w:rsidP="00B457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инициировало новый проект «Мониторинг формирования функциональной грамотности обучающихся» - формирования способности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деятельности. При разработке инструментария был использован опыт и подходы, принятые в международных сравнительных исследованиях, а также инновационный инструментарий, применяемый в исследовании PISA, как по традиционным направлениям (математика, чтение, естественные науки), так и по направлениям связанным с финансовой грамотностью, развитием креативности, знаниям глобальных проблем человечества. </w:t>
      </w:r>
    </w:p>
    <w:p w:rsidR="00B457E4" w:rsidRPr="007367D2" w:rsidRDefault="00B457E4" w:rsidP="00B457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поддержку этого проекта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Рособрнадзором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утвердило новую методологию оценки качества общего образования - Приказ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 590,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 Приказ содержит примерный график участия субъектов РФ в исследовании «PISA для школ» и включает приложение, где требования ФГОС общего образования сопоставлены с предметом диагностики в PISA.</w:t>
      </w:r>
    </w:p>
    <w:p w:rsidR="00B457E4" w:rsidRPr="007367D2" w:rsidRDefault="00B457E4" w:rsidP="00B457E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Отраслевая программа </w:t>
      </w:r>
      <w:proofErr w:type="spellStart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Pr="00736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«Качество образования» (утв. приказом от 22.01.2019 № 39) также поддерживает инициативы по функциональной грамотности и в числе приоритетных задач фиксирует обеспечение участия России в различных международных сопоставительных исследованиях. </w:t>
      </w:r>
    </w:p>
    <w:p w:rsidR="00780AAF" w:rsidRPr="0058568A" w:rsidRDefault="00780AAF" w:rsidP="005856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8568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Не учитывать результаты PISA отечественное образование сегодня не может, так как вопрос о конкурентоспособности стоит очень остро. При достаточно высоких предметных знаниях и умениях российские школьники испытывают затруднения в применении своих знаний в реальных жизненных ситуациях, или близких к повседневной жизни, для решения практических задач, а также в работе с информацией, представленной в различной форме. По важнейшему в мире практико-ориентированному показателю российское образование не отвечает международным требованиям и стандартам.  Национальные исследования качества образования также фиксируют низкий уровень умения выполнять практические задания, что соответствует выводам международного исследования PISA.</w:t>
      </w:r>
    </w:p>
    <w:p w:rsidR="00341537" w:rsidRPr="0058568A" w:rsidRDefault="00A30018" w:rsidP="0058568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8568A">
        <w:rPr>
          <w:rFonts w:ascii="Times New Roman" w:hAnsi="Times New Roman" w:cs="Times New Roman"/>
          <w:sz w:val="28"/>
          <w:szCs w:val="28"/>
        </w:rPr>
        <w:t>Эффективный подход к повышению качества образования мы видим в создании практико-ориентированной образовательной среды</w:t>
      </w:r>
      <w:r w:rsidR="007367D2" w:rsidRPr="0058568A">
        <w:rPr>
          <w:rFonts w:ascii="Times New Roman" w:hAnsi="Times New Roman" w:cs="Times New Roman"/>
          <w:sz w:val="28"/>
          <w:szCs w:val="28"/>
        </w:rPr>
        <w:t xml:space="preserve"> для формирования функциональной грамотности.</w:t>
      </w:r>
      <w:r w:rsidR="00341537" w:rsidRPr="00585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D2" w:rsidRPr="007367D2" w:rsidRDefault="007367D2" w:rsidP="007367D2">
      <w:pPr>
        <w:widowControl/>
        <w:shd w:val="clear" w:color="auto" w:fill="FFFFFF"/>
        <w:tabs>
          <w:tab w:val="left" w:pos="1147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C471F" w:rsidRPr="00EC29F1" w:rsidRDefault="00FC471F" w:rsidP="00EC29F1">
      <w:pPr>
        <w:pStyle w:val="a5"/>
        <w:widowControl/>
        <w:numPr>
          <w:ilvl w:val="0"/>
          <w:numId w:val="1"/>
        </w:numPr>
        <w:shd w:val="clear" w:color="auto" w:fill="FFFFFF"/>
        <w:tabs>
          <w:tab w:val="left" w:pos="10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  <w:r w:rsidRPr="00EC29F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Цель и задачи проекта.</w:t>
      </w:r>
    </w:p>
    <w:p w:rsidR="007367D2" w:rsidRPr="007367D2" w:rsidRDefault="007367D2" w:rsidP="007367D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</w:p>
    <w:p w:rsidR="007367D2" w:rsidRDefault="00341537" w:rsidP="007367D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C29F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D2" w:rsidRPr="007367D2">
        <w:rPr>
          <w:rFonts w:ascii="Times New Roman" w:hAnsi="Times New Roman" w:cs="Times New Roman"/>
          <w:sz w:val="28"/>
          <w:szCs w:val="28"/>
        </w:rPr>
        <w:t>Увеличение на 10% доли обучающихся 5-9 классов, демонстрирующих средний и выше среднего уровень функциональной грамотности через создание практико-ориентированной образовательной среды.</w:t>
      </w:r>
    </w:p>
    <w:p w:rsidR="007367D2" w:rsidRPr="00EC29F1" w:rsidRDefault="007367D2" w:rsidP="007367D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9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67D2" w:rsidRDefault="007367D2" w:rsidP="007367D2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0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>Апробация модели практико-ориентированной образовательной среды</w:t>
      </w:r>
      <w:r w:rsidR="00341537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функциональной грамотности;</w:t>
      </w:r>
    </w:p>
    <w:p w:rsidR="00162F69" w:rsidRPr="00162F69" w:rsidRDefault="00162F69" w:rsidP="00162F69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62F69">
        <w:rPr>
          <w:rFonts w:ascii="Times New Roman" w:hAnsi="Times New Roman" w:cs="Times New Roman"/>
          <w:sz w:val="28"/>
          <w:szCs w:val="28"/>
        </w:rPr>
        <w:t xml:space="preserve">Модернизация методов и форм организации учебно-воспитательного процесса через внедрение дистанционных, </w:t>
      </w:r>
      <w:proofErr w:type="spellStart"/>
      <w:r w:rsidRPr="00162F69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Pr="00162F69">
        <w:rPr>
          <w:rFonts w:ascii="Times New Roman" w:hAnsi="Times New Roman" w:cs="Times New Roman"/>
          <w:sz w:val="28"/>
          <w:szCs w:val="28"/>
        </w:rPr>
        <w:t xml:space="preserve">, игровых, </w:t>
      </w:r>
      <w:proofErr w:type="spellStart"/>
      <w:r w:rsidRPr="00162F6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62F69">
        <w:rPr>
          <w:rFonts w:ascii="Times New Roman" w:hAnsi="Times New Roman" w:cs="Times New Roman"/>
          <w:sz w:val="28"/>
          <w:szCs w:val="28"/>
        </w:rPr>
        <w:t xml:space="preserve"> технологий и практик при формировании функциональной грамотности учащихся 5-9 классов: </w:t>
      </w:r>
    </w:p>
    <w:p w:rsidR="00162F69" w:rsidRPr="00162F69" w:rsidRDefault="00162F69" w:rsidP="00162F69">
      <w:pPr>
        <w:pStyle w:val="a5"/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62F69">
        <w:rPr>
          <w:rFonts w:ascii="Times New Roman" w:hAnsi="Times New Roman" w:cs="Times New Roman"/>
          <w:sz w:val="28"/>
          <w:szCs w:val="28"/>
        </w:rPr>
        <w:t xml:space="preserve">- проведение серии практико-ориентированных занятий для детей различного формата (мастер-классов, лабораторий, мастерских, открытых творческих площадок), направленных на повышение функциональной грамотности обучающихся и освоение ими </w:t>
      </w:r>
      <w:proofErr w:type="spellStart"/>
      <w:r w:rsidRPr="00162F6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62F69">
        <w:rPr>
          <w:rFonts w:ascii="Times New Roman" w:hAnsi="Times New Roman" w:cs="Times New Roman"/>
          <w:sz w:val="28"/>
          <w:szCs w:val="28"/>
        </w:rPr>
        <w:t xml:space="preserve"> связей в ходе решения прикладных задач.</w:t>
      </w:r>
    </w:p>
    <w:p w:rsidR="00341537" w:rsidRPr="00162F69" w:rsidRDefault="00341537" w:rsidP="00162F69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1537" w:rsidRPr="00162F69" w:rsidRDefault="00034FD5" w:rsidP="0034153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34FD5">
        <w:rPr>
          <w:rFonts w:ascii="Times New Roman" w:hAnsi="Times New Roman" w:cs="Times New Roman"/>
          <w:sz w:val="28"/>
          <w:szCs w:val="28"/>
        </w:rPr>
        <w:t xml:space="preserve">Использование IT–технологий </w:t>
      </w:r>
      <w:r w:rsidR="00162F69">
        <w:rPr>
          <w:rFonts w:ascii="Times New Roman" w:hAnsi="Times New Roman" w:cs="Times New Roman"/>
          <w:sz w:val="28"/>
          <w:szCs w:val="28"/>
        </w:rPr>
        <w:t>как инструментария способствующего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F69">
        <w:rPr>
          <w:rFonts w:ascii="Times New Roman" w:hAnsi="Times New Roman" w:cs="Times New Roman"/>
          <w:sz w:val="28"/>
          <w:szCs w:val="28"/>
        </w:rPr>
        <w:t>развитию</w:t>
      </w:r>
      <w:r w:rsidRPr="00034FD5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3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грамотности через</w:t>
      </w:r>
      <w:r w:rsidRPr="00034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</w:t>
      </w:r>
      <w:r w:rsidRPr="00034FD5">
        <w:rPr>
          <w:rFonts w:ascii="Times New Roman" w:hAnsi="Times New Roman" w:cs="Times New Roman"/>
          <w:sz w:val="28"/>
          <w:szCs w:val="28"/>
        </w:rPr>
        <w:t xml:space="preserve"> информации и дальнейшей работы с ней. При этом применение интерактивных ресурсов позволит создать открытый банк заданий, тематически их систематизировать и творчески подойти к обучению, другими словами, дать ученикам проблемное задание с элементами ролевой игры.</w:t>
      </w:r>
      <w:r w:rsidRPr="00034FD5">
        <w:rPr>
          <w:rFonts w:ascii="Times New Roman" w:hAnsi="Times New Roman" w:cs="Times New Roman"/>
          <w:sz w:val="28"/>
          <w:szCs w:val="28"/>
        </w:rPr>
        <w:cr/>
      </w:r>
    </w:p>
    <w:p w:rsidR="00341537" w:rsidRPr="00341537" w:rsidRDefault="00341537" w:rsidP="0034153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41537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демонстрации результатов обучения и уровня функциональной грамотности детей через организацию и проведение творческих и конкурсных мероприятий различных форматов.</w:t>
      </w:r>
    </w:p>
    <w:p w:rsidR="007367D2" w:rsidRDefault="007367D2" w:rsidP="007367D2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>Обновление содержания методической работы с педагогическими работниками в области практико-ориентированного обучения</w:t>
      </w:r>
      <w:r w:rsidR="00341537">
        <w:rPr>
          <w:rFonts w:ascii="Times New Roman" w:hAnsi="Times New Roman" w:cs="Times New Roman"/>
          <w:sz w:val="28"/>
          <w:szCs w:val="28"/>
        </w:rPr>
        <w:t>:</w:t>
      </w:r>
    </w:p>
    <w:p w:rsidR="007367D2" w:rsidRPr="00341537" w:rsidRDefault="00341537" w:rsidP="00341537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</w:t>
      </w:r>
      <w:r w:rsidR="007367D2" w:rsidRPr="00341537">
        <w:rPr>
          <w:rFonts w:ascii="Times New Roman" w:hAnsi="Times New Roman" w:cs="Times New Roman"/>
          <w:sz w:val="28"/>
          <w:szCs w:val="28"/>
        </w:rPr>
        <w:t xml:space="preserve">воение педагогами способов и приемов поиска и использования в учебном процессе цифровых образовательных ресурсов и дистанционных, </w:t>
      </w:r>
      <w:proofErr w:type="spellStart"/>
      <w:r w:rsidR="007367D2" w:rsidRPr="00341537">
        <w:rPr>
          <w:rFonts w:ascii="Times New Roman" w:hAnsi="Times New Roman" w:cs="Times New Roman"/>
          <w:sz w:val="28"/>
          <w:szCs w:val="28"/>
        </w:rPr>
        <w:t>кейсовых</w:t>
      </w:r>
      <w:proofErr w:type="spellEnd"/>
      <w:r w:rsidR="007367D2" w:rsidRPr="00341537">
        <w:rPr>
          <w:rFonts w:ascii="Times New Roman" w:hAnsi="Times New Roman" w:cs="Times New Roman"/>
          <w:sz w:val="28"/>
          <w:szCs w:val="28"/>
        </w:rPr>
        <w:t xml:space="preserve">, игровых, </w:t>
      </w:r>
      <w:proofErr w:type="spellStart"/>
      <w:r w:rsidR="007367D2" w:rsidRPr="003415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7367D2" w:rsidRPr="00341537">
        <w:rPr>
          <w:rFonts w:ascii="Times New Roman" w:hAnsi="Times New Roman" w:cs="Times New Roman"/>
          <w:sz w:val="28"/>
          <w:szCs w:val="28"/>
        </w:rPr>
        <w:t xml:space="preserve"> технологий и практик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37" w:rsidRPr="00341537" w:rsidRDefault="00341537" w:rsidP="00341537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7367D2" w:rsidRPr="00341537">
        <w:rPr>
          <w:rFonts w:ascii="Times New Roman" w:hAnsi="Times New Roman" w:cs="Times New Roman"/>
          <w:sz w:val="28"/>
          <w:szCs w:val="28"/>
        </w:rPr>
        <w:t>аспространение инновационного опыта педагогов 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7367D2" w:rsidRPr="00341537" w:rsidRDefault="00341537" w:rsidP="00341537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367D2" w:rsidRPr="00341537">
        <w:rPr>
          <w:rFonts w:ascii="Times New Roman" w:hAnsi="Times New Roman" w:cs="Times New Roman"/>
          <w:sz w:val="28"/>
          <w:szCs w:val="28"/>
        </w:rPr>
        <w:t>азмещение информации о ходе и результатах реализации проекта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67D2" w:rsidRPr="0034153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67D2" w:rsidRPr="0034153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C471F" w:rsidRDefault="00341537" w:rsidP="007367D2">
      <w:pPr>
        <w:widowControl/>
        <w:shd w:val="clear" w:color="auto" w:fill="FFFFFF"/>
        <w:tabs>
          <w:tab w:val="left" w:pos="1018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5. </w:t>
      </w:r>
      <w:r w:rsidR="00FC471F" w:rsidRPr="00F30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Обоснование значимости проекта для развития системы образования: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 xml:space="preserve">На сегодняшний день для образовательных организаций Хабаровского края актуален вопрос разработки и апробации комплекса мер, направленных на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механизмов формирования и развития функциональной грамотности. </w:t>
      </w:r>
      <w:r w:rsidRPr="007367D2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являются: 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67D2">
        <w:rPr>
          <w:rFonts w:ascii="Times New Roman" w:hAnsi="Times New Roman" w:cs="Times New Roman"/>
          <w:sz w:val="28"/>
          <w:szCs w:val="28"/>
        </w:rPr>
        <w:t xml:space="preserve"> детей:  совершенствование содержания практико-ориентированного образования в соответствии с актуальными запросами детей, родителей, социума;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D2">
        <w:rPr>
          <w:rFonts w:ascii="Times New Roman" w:hAnsi="Times New Roman" w:cs="Times New Roman"/>
          <w:sz w:val="28"/>
          <w:szCs w:val="28"/>
        </w:rPr>
        <w:t>мотивирование</w:t>
      </w:r>
      <w:proofErr w:type="gramEnd"/>
      <w:r w:rsidRPr="007367D2">
        <w:rPr>
          <w:rFonts w:ascii="Times New Roman" w:hAnsi="Times New Roman" w:cs="Times New Roman"/>
          <w:sz w:val="28"/>
          <w:szCs w:val="28"/>
        </w:rPr>
        <w:t xml:space="preserve"> детей на участие в различных практиках;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D2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7367D2">
        <w:rPr>
          <w:rFonts w:ascii="Times New Roman" w:hAnsi="Times New Roman" w:cs="Times New Roman"/>
          <w:sz w:val="28"/>
          <w:szCs w:val="28"/>
        </w:rPr>
        <w:t xml:space="preserve"> круга общения участников, направленного на получение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D2">
        <w:rPr>
          <w:rFonts w:ascii="Times New Roman" w:hAnsi="Times New Roman" w:cs="Times New Roman"/>
          <w:sz w:val="28"/>
          <w:szCs w:val="28"/>
        </w:rPr>
        <w:t>социального, исполнительского, личностного и профессионального опыта;</w:t>
      </w:r>
    </w:p>
    <w:p w:rsidR="00D8297D" w:rsidRPr="007367D2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r w:rsidRPr="00736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D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67D2">
        <w:rPr>
          <w:rFonts w:ascii="Times New Roman" w:hAnsi="Times New Roman" w:cs="Times New Roman"/>
          <w:sz w:val="28"/>
          <w:szCs w:val="28"/>
        </w:rPr>
        <w:t xml:space="preserve"> педагогов:  обмен опытом, совместная реализация образовательных инициатив,</w:t>
      </w:r>
    </w:p>
    <w:p w:rsidR="00D8297D" w:rsidRDefault="00D8297D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D2">
        <w:rPr>
          <w:rFonts w:ascii="Times New Roman" w:hAnsi="Times New Roman" w:cs="Times New Roman"/>
          <w:sz w:val="28"/>
          <w:szCs w:val="28"/>
        </w:rPr>
        <w:t>объединение</w:t>
      </w:r>
      <w:proofErr w:type="gramEnd"/>
      <w:r w:rsidRPr="007367D2">
        <w:rPr>
          <w:rFonts w:ascii="Times New Roman" w:hAnsi="Times New Roman" w:cs="Times New Roman"/>
          <w:sz w:val="28"/>
          <w:szCs w:val="28"/>
        </w:rPr>
        <w:t xml:space="preserve"> образовательных ресурсов городской среды, создание общего программно-методического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72" w:rsidRDefault="00042C72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проекту будет разработана и апробирована модель </w:t>
      </w:r>
      <w:r w:rsidRPr="007367D2">
        <w:rPr>
          <w:rFonts w:ascii="Times New Roman" w:hAnsi="Times New Roman" w:cs="Times New Roman"/>
          <w:sz w:val="28"/>
          <w:szCs w:val="28"/>
        </w:rPr>
        <w:t>практико-ориентированной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и развития функциональной грамотности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которую в дальнейшем смогут использовать ОО Хабаровского края.</w:t>
      </w:r>
    </w:p>
    <w:p w:rsidR="00FC471F" w:rsidRPr="00341537" w:rsidRDefault="00FC471F" w:rsidP="00042C72">
      <w:pPr>
        <w:widowControl/>
        <w:shd w:val="clear" w:color="auto" w:fill="FFFFFF"/>
        <w:tabs>
          <w:tab w:val="left" w:pos="1008"/>
        </w:tabs>
        <w:suppressAutoHyphens/>
        <w:autoSpaceDE/>
        <w:autoSpaceDN/>
        <w:adjustRightInd/>
        <w:ind w:firstLine="10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41537">
        <w:rPr>
          <w:rFonts w:ascii="Times New Roman" w:hAnsi="Times New Roman" w:cs="Times New Roman"/>
          <w:sz w:val="28"/>
          <w:szCs w:val="28"/>
          <w:lang w:eastAsia="ar-SA"/>
        </w:rPr>
        <w:t>Программа</w:t>
      </w:r>
      <w:r w:rsidRPr="0034153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реализации проекта: </w:t>
      </w:r>
    </w:p>
    <w:p w:rsidR="00FC471F" w:rsidRPr="00F303F2" w:rsidRDefault="00FC471F" w:rsidP="00FC471F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784"/>
        <w:gridCol w:w="2449"/>
        <w:gridCol w:w="1557"/>
        <w:gridCol w:w="2861"/>
      </w:tblGrid>
      <w:tr w:rsidR="00F660D3" w:rsidRPr="00F303F2" w:rsidTr="00EC29F1">
        <w:trPr>
          <w:trHeight w:hRule="exact" w:val="1477"/>
        </w:trPr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F303F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Перечень мероприятий</w:t>
            </w:r>
          </w:p>
        </w:tc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мероприятия, методы деятельности</w:t>
            </w:r>
          </w:p>
        </w:tc>
        <w:tc>
          <w:tcPr>
            <w:tcW w:w="0" w:type="auto"/>
            <w:shd w:val="clear" w:color="auto" w:fill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Прогнозируемые результаты реализации мероприятия </w:t>
            </w:r>
          </w:p>
        </w:tc>
      </w:tr>
      <w:tr w:rsidR="00FC471F" w:rsidRPr="00F303F2" w:rsidTr="00EC29F1">
        <w:trPr>
          <w:trHeight w:hRule="exact" w:val="326"/>
        </w:trPr>
        <w:tc>
          <w:tcPr>
            <w:tcW w:w="0" w:type="auto"/>
            <w:gridSpan w:val="5"/>
            <w:shd w:val="clear" w:color="auto" w:fill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 этап</w:t>
            </w:r>
          </w:p>
        </w:tc>
      </w:tr>
      <w:tr w:rsidR="00FC471F" w:rsidRPr="00F303F2" w:rsidTr="00EC29F1">
        <w:trPr>
          <w:trHeight w:hRule="exact" w:val="331"/>
        </w:trPr>
        <w:tc>
          <w:tcPr>
            <w:tcW w:w="0" w:type="auto"/>
            <w:gridSpan w:val="5"/>
            <w:shd w:val="clear" w:color="auto" w:fill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Задача этапа:</w:t>
            </w:r>
          </w:p>
        </w:tc>
      </w:tr>
      <w:tr w:rsidR="00F660D3" w:rsidRPr="00F303F2" w:rsidTr="00EC29F1">
        <w:trPr>
          <w:trHeight w:hRule="exact" w:val="2961"/>
        </w:trPr>
        <w:tc>
          <w:tcPr>
            <w:tcW w:w="0" w:type="auto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0" w:type="auto"/>
          </w:tcPr>
          <w:p w:rsidR="003C20DD" w:rsidRDefault="003C20DD" w:rsidP="003C20D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Управление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проектной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деятельностью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рабочей группы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FC471F" w:rsidRPr="00F303F2" w:rsidRDefault="00FC471F" w:rsidP="003C20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C20DD" w:rsidRDefault="003C20DD" w:rsidP="003C20D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Создание </w:t>
            </w:r>
          </w:p>
          <w:p w:rsidR="003C20DD" w:rsidRDefault="003C20DD" w:rsidP="003C20DD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структуры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управления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проектной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деятельностью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рабочей группы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FC471F" w:rsidRPr="00F303F2" w:rsidRDefault="00162F69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Май, 2022</w:t>
            </w:r>
          </w:p>
        </w:tc>
        <w:tc>
          <w:tcPr>
            <w:tcW w:w="0" w:type="auto"/>
          </w:tcPr>
          <w:p w:rsidR="00EC29F1" w:rsidRDefault="00EC29F1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Утвержденная структура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управления проектной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деятельностью в рамках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EC29F1">
        <w:trPr>
          <w:trHeight w:hRule="exact" w:val="1937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Разработка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нормативно-правовых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документов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Pr="00F303F2" w:rsidRDefault="00A407EC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локальных актов</w:t>
            </w:r>
          </w:p>
        </w:tc>
        <w:tc>
          <w:tcPr>
            <w:tcW w:w="0" w:type="auto"/>
            <w:shd w:val="clear" w:color="auto" w:fill="auto"/>
          </w:tcPr>
          <w:p w:rsidR="00062130" w:rsidRDefault="00162F69" w:rsidP="0003362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  <w:proofErr w:type="gramEnd"/>
          </w:p>
          <w:p w:rsidR="00062130" w:rsidRPr="00F303F2" w:rsidRDefault="00062130" w:rsidP="0003362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Пакет нормативно-правовых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актов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EC29F1">
        <w:trPr>
          <w:trHeight w:hRule="exact" w:val="2829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Совещание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проектного офиса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проекта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Обсуждение хода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162F69" w:rsidP="0003362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Май, август, сентябрь</w:t>
            </w:r>
          </w:p>
        </w:tc>
        <w:tc>
          <w:tcPr>
            <w:tcW w:w="0" w:type="auto"/>
          </w:tcPr>
          <w:p w:rsidR="00062130" w:rsidRPr="00EC29F1" w:rsidRDefault="00062130" w:rsidP="00162F6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План реализации проекта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202</w:t>
            </w:r>
            <w:r w:rsidR="00162F69">
              <w:rPr>
                <w:rStyle w:val="fontstyle01"/>
              </w:rPr>
              <w:t xml:space="preserve">2/23 </w:t>
            </w:r>
            <w:proofErr w:type="gramStart"/>
            <w:r w:rsidR="00162F69">
              <w:rPr>
                <w:rStyle w:val="fontstyle01"/>
              </w:rPr>
              <w:t xml:space="preserve">учебный </w:t>
            </w:r>
            <w:r>
              <w:rPr>
                <w:rStyle w:val="fontstyle01"/>
              </w:rPr>
              <w:t xml:space="preserve"> год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Отчет о деятельности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проекта, внесение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корректировок в план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></w:t>
            </w:r>
            <w:r>
              <w:rPr>
                <w:rStyle w:val="fontstyle01"/>
              </w:rPr>
              <w:t>Анализ эффективности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 в 2021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году</w:t>
            </w:r>
          </w:p>
        </w:tc>
      </w:tr>
      <w:tr w:rsidR="0058568A" w:rsidRPr="00F303F2" w:rsidTr="00EC29F1">
        <w:trPr>
          <w:trHeight w:hRule="exact" w:val="2829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Согласование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графиков проведения</w:t>
            </w:r>
            <w:r>
              <w:rPr>
                <w:color w:val="000000"/>
              </w:rPr>
              <w:br/>
            </w:r>
            <w:r w:rsidR="00042C72" w:rsidRPr="00042C72">
              <w:rPr>
                <w:rStyle w:val="fontstyle01"/>
              </w:rPr>
              <w:t>практико-</w:t>
            </w:r>
            <w:r w:rsidR="00042C72" w:rsidRPr="000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r w:rsidRPr="00042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</w:rPr>
              <w:t>занятий различного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формата в рамках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проекта</w:t>
            </w:r>
          </w:p>
          <w:p w:rsidR="00062130" w:rsidRDefault="00062130" w:rsidP="00EC29F1">
            <w:pPr>
              <w:rPr>
                <w:rStyle w:val="fontstyle01"/>
              </w:rPr>
            </w:pPr>
          </w:p>
        </w:tc>
        <w:tc>
          <w:tcPr>
            <w:tcW w:w="0" w:type="auto"/>
          </w:tcPr>
          <w:p w:rsidR="00062130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графика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B153C0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График проведения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мероприятий</w:t>
            </w:r>
          </w:p>
          <w:p w:rsidR="00062130" w:rsidRDefault="00062130" w:rsidP="00EC29F1">
            <w:pPr>
              <w:rPr>
                <w:rStyle w:val="fontstyle01"/>
              </w:rPr>
            </w:pPr>
          </w:p>
        </w:tc>
      </w:tr>
      <w:tr w:rsidR="0058568A" w:rsidRPr="00F303F2" w:rsidTr="00EC29F1">
        <w:trPr>
          <w:trHeight w:hRule="exact" w:val="2829"/>
        </w:trPr>
        <w:tc>
          <w:tcPr>
            <w:tcW w:w="0" w:type="auto"/>
          </w:tcPr>
          <w:p w:rsidR="00062130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Модернизация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дополнительного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образования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соответствии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задачами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реализуемого проекта</w:t>
            </w:r>
          </w:p>
          <w:p w:rsidR="00062130" w:rsidRDefault="00062130" w:rsidP="00EC29F1">
            <w:pPr>
              <w:rPr>
                <w:rStyle w:val="fontstyle01"/>
              </w:rPr>
            </w:pPr>
          </w:p>
        </w:tc>
        <w:tc>
          <w:tcPr>
            <w:tcW w:w="0" w:type="auto"/>
          </w:tcPr>
          <w:p w:rsidR="00062130" w:rsidRPr="00F303F2" w:rsidRDefault="00F660D3" w:rsidP="00F660D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Обсуждение </w:t>
            </w:r>
            <w:r>
              <w:rPr>
                <w:rStyle w:val="fontstyle01"/>
              </w:rPr>
              <w:t>обновления содержания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соответствии с задачами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реализуемого проекта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E65285" w:rsidP="00E65285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Сентябрь-март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программах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дополнительного образования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обновлено содержание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соответствии с задачами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реализуемого проекта</w:t>
            </w:r>
          </w:p>
          <w:p w:rsidR="00062130" w:rsidRDefault="00062130" w:rsidP="00EC29F1">
            <w:pPr>
              <w:rPr>
                <w:rStyle w:val="fontstyle01"/>
              </w:rPr>
            </w:pPr>
          </w:p>
        </w:tc>
      </w:tr>
      <w:tr w:rsidR="00062130" w:rsidRPr="00F303F2" w:rsidTr="00EC29F1">
        <w:trPr>
          <w:trHeight w:hRule="exact" w:val="341"/>
        </w:trPr>
        <w:tc>
          <w:tcPr>
            <w:tcW w:w="0" w:type="auto"/>
            <w:gridSpan w:val="5"/>
            <w:shd w:val="clear" w:color="auto" w:fill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этап</w:t>
            </w:r>
          </w:p>
        </w:tc>
      </w:tr>
      <w:tr w:rsidR="00062130" w:rsidRPr="00F303F2" w:rsidTr="00EC29F1">
        <w:trPr>
          <w:trHeight w:hRule="exact" w:val="336"/>
        </w:trPr>
        <w:tc>
          <w:tcPr>
            <w:tcW w:w="0" w:type="auto"/>
            <w:gridSpan w:val="5"/>
            <w:shd w:val="clear" w:color="auto" w:fill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 этапа:</w:t>
            </w:r>
          </w:p>
        </w:tc>
      </w:tr>
      <w:tr w:rsidR="00F660D3" w:rsidRPr="00F303F2" w:rsidTr="00EC29F1">
        <w:trPr>
          <w:trHeight w:hRule="exact" w:val="3328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Проектно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аналитический</w:t>
            </w:r>
            <w:r>
              <w:rPr>
                <w:color w:val="000000"/>
              </w:rPr>
              <w:br/>
            </w:r>
            <w:proofErr w:type="gramStart"/>
            <w:r>
              <w:rPr>
                <w:rStyle w:val="fontstyle01"/>
              </w:rPr>
              <w:t>семинар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</w:t>
            </w:r>
            <w:proofErr w:type="spellStart"/>
            <w:proofErr w:type="gramEnd"/>
            <w:r>
              <w:rPr>
                <w:rStyle w:val="fontstyle01"/>
              </w:rPr>
              <w:t>Практико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ориентированное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обучение при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формировании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грамотности».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E65285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  <w:proofErr w:type="gramEnd"/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План-отчет семинара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Сформирована мотивация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использование </w:t>
            </w:r>
            <w:proofErr w:type="gramStart"/>
            <w:r>
              <w:rPr>
                <w:rStyle w:val="fontstyle01"/>
              </w:rPr>
              <w:t>дистанционных,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кейсовых</w:t>
            </w:r>
            <w:proofErr w:type="spellEnd"/>
            <w:proofErr w:type="gramEnd"/>
            <w:r>
              <w:rPr>
                <w:rStyle w:val="fontstyle01"/>
              </w:rPr>
              <w:t xml:space="preserve">, игровых и </w:t>
            </w:r>
            <w:proofErr w:type="spellStart"/>
            <w:r>
              <w:rPr>
                <w:rStyle w:val="fontstyle01"/>
              </w:rPr>
              <w:t>квест</w:t>
            </w:r>
            <w:proofErr w:type="spell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технологий в практике учителя при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 образовательных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 по формированию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 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EC29F1">
        <w:trPr>
          <w:trHeight w:hRule="exact" w:val="284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Практикум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</w:t>
            </w:r>
            <w:proofErr w:type="gramEnd"/>
            <w:r>
              <w:rPr>
                <w:rStyle w:val="fontstyle01"/>
              </w:rPr>
              <w:t>Применение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дистанционных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технологий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реализации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программ»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</w:t>
            </w: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A8454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Август</w:t>
            </w:r>
            <w:r w:rsidR="00E652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-октябрь</w:t>
            </w:r>
          </w:p>
        </w:tc>
        <w:tc>
          <w:tcPr>
            <w:tcW w:w="0" w:type="auto"/>
          </w:tcPr>
          <w:p w:rsidR="00062130" w:rsidRDefault="00062130" w:rsidP="00EC29F1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Использование дистанционных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технологий при реализации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образовательных программ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педагогами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D8297D">
        <w:trPr>
          <w:trHeight w:hRule="exact" w:val="3826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0" w:type="auto"/>
          </w:tcPr>
          <w:p w:rsidR="00062130" w:rsidRDefault="00F660D3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</w:t>
            </w:r>
            <w:r w:rsidR="00062130">
              <w:rPr>
                <w:rStyle w:val="fontstyle01"/>
              </w:rPr>
              <w:t>ерии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практико</w:t>
            </w:r>
            <w:r>
              <w:rPr>
                <w:rStyle w:val="fontstyle01"/>
              </w:rPr>
              <w:t>-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ориентированных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мастер-</w:t>
            </w:r>
            <w:proofErr w:type="gramStart"/>
            <w:r w:rsidR="00062130">
              <w:rPr>
                <w:rStyle w:val="fontstyle01"/>
              </w:rPr>
              <w:t>классов,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открытых</w:t>
            </w:r>
            <w:proofErr w:type="gramEnd"/>
            <w:r w:rsidR="00062130">
              <w:rPr>
                <w:rStyle w:val="fontstyle01"/>
              </w:rPr>
              <w:t xml:space="preserve"> творческих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площадок,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лабораторий,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мастерских,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интеллектуальных игр</w:t>
            </w:r>
            <w:r w:rsidR="00062130">
              <w:rPr>
                <w:color w:val="000000"/>
              </w:rPr>
              <w:br/>
            </w:r>
            <w:r w:rsidR="00062130">
              <w:rPr>
                <w:rStyle w:val="fontstyle01"/>
              </w:rPr>
              <w:t>на базе ОУ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60D3" w:rsidRDefault="00F660D3" w:rsidP="00F660D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и</w:t>
            </w:r>
          </w:p>
          <w:p w:rsidR="00062130" w:rsidRPr="00F303F2" w:rsidRDefault="00F660D3" w:rsidP="00F660D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Style w:val="fontstyle01"/>
              </w:rPr>
              <w:t>проведение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A8454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Ноябрь</w:t>
            </w:r>
            <w:r w:rsidR="00E652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декабрь, февраль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Рост доли </w:t>
            </w:r>
            <w:proofErr w:type="gramStart"/>
            <w:r>
              <w:rPr>
                <w:rStyle w:val="fontstyle01"/>
              </w:rPr>
              <w:t>обучающихся,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демонстрирующих</w:t>
            </w:r>
            <w:proofErr w:type="gramEnd"/>
            <w:r>
              <w:rPr>
                <w:rStyle w:val="fontstyle01"/>
              </w:rPr>
              <w:t xml:space="preserve"> высокие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результаты 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D8297D">
        <w:trPr>
          <w:trHeight w:hRule="exact" w:val="227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Реализация программ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внеурочной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деятельности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58568A" w:rsidRDefault="0058568A" w:rsidP="0058568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Внеурочная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 по развитию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A8454F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Рост доли </w:t>
            </w:r>
            <w:proofErr w:type="gramStart"/>
            <w:r>
              <w:rPr>
                <w:rStyle w:val="fontstyle01"/>
              </w:rPr>
              <w:t>обучающихся,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демонстрирующих</w:t>
            </w:r>
            <w:proofErr w:type="gramEnd"/>
            <w:r>
              <w:rPr>
                <w:rStyle w:val="fontstyle01"/>
              </w:rPr>
              <w:t xml:space="preserve"> высокие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результаты 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60D3" w:rsidRPr="00F303F2" w:rsidTr="00D8297D">
        <w:trPr>
          <w:trHeight w:hRule="exact" w:val="255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Семинар «Практико</w:t>
            </w:r>
            <w:r w:rsidR="004C2716">
              <w:rPr>
                <w:rStyle w:val="fontstyle01"/>
              </w:rPr>
              <w:t>-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ориентированная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среда – основа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повышения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функциональной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грамотности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учащихся»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660D3" w:rsidRDefault="00F660D3" w:rsidP="00F660D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Диссеминация инновационного опыта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062130" w:rsidRPr="00F303F2" w:rsidRDefault="00E65285" w:rsidP="001D4CF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  <w:proofErr w:type="gramEnd"/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Обновление содержания системы </w:t>
            </w:r>
          </w:p>
          <w:p w:rsidR="00062130" w:rsidRDefault="00062130" w:rsidP="00D8297D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методической</w:t>
            </w:r>
            <w:proofErr w:type="gramEnd"/>
            <w:r>
              <w:rPr>
                <w:rStyle w:val="fontstyle01"/>
              </w:rPr>
              <w:t xml:space="preserve"> работы с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педагогическими работниками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области практико-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ориентированного обучения</w:t>
            </w:r>
          </w:p>
          <w:p w:rsidR="00062130" w:rsidRDefault="00062130" w:rsidP="00D8297D">
            <w:pPr>
              <w:rPr>
                <w:sz w:val="24"/>
                <w:szCs w:val="24"/>
              </w:rPr>
            </w:pP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2130" w:rsidRPr="00F303F2" w:rsidTr="00D8297D">
        <w:trPr>
          <w:trHeight w:hRule="exact" w:val="255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Публикация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информации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официальном сайте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учре</w:t>
            </w:r>
            <w:r w:rsidR="004C2716">
              <w:rPr>
                <w:rStyle w:val="fontstyle01"/>
              </w:rPr>
              <w:t>ж</w:t>
            </w:r>
            <w:r>
              <w:rPr>
                <w:rStyle w:val="fontstyle01"/>
              </w:rPr>
              <w:t>дения (специальный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раздел </w:t>
            </w:r>
            <w:proofErr w:type="gramStart"/>
            <w:r>
              <w:rPr>
                <w:rStyle w:val="fontstyle01"/>
              </w:rPr>
              <w:t>проекта,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новостная</w:t>
            </w:r>
            <w:proofErr w:type="gramEnd"/>
            <w:r>
              <w:rPr>
                <w:rStyle w:val="fontstyle01"/>
              </w:rPr>
              <w:t xml:space="preserve"> лента)</w:t>
            </w:r>
          </w:p>
          <w:p w:rsidR="00062130" w:rsidRDefault="00062130" w:rsidP="00D8297D">
            <w:pPr>
              <w:rPr>
                <w:rStyle w:val="fontstyle01"/>
              </w:rPr>
            </w:pPr>
          </w:p>
        </w:tc>
        <w:tc>
          <w:tcPr>
            <w:tcW w:w="0" w:type="auto"/>
          </w:tcPr>
          <w:p w:rsidR="00F660D3" w:rsidRDefault="00F660D3" w:rsidP="00F660D3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Диссеминация инновационного опыта</w:t>
            </w:r>
          </w:p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062130" w:rsidRPr="00F303F2" w:rsidRDefault="00062130" w:rsidP="001D4CF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Информирование широкой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общественности о ходе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результатах реализации проекта</w:t>
            </w:r>
          </w:p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,</w:t>
            </w:r>
          </w:p>
          <w:p w:rsidR="00062130" w:rsidRDefault="00062130" w:rsidP="00D8297D">
            <w:pPr>
              <w:rPr>
                <w:rStyle w:val="fontstyle01"/>
              </w:rPr>
            </w:pPr>
          </w:p>
        </w:tc>
      </w:tr>
      <w:tr w:rsidR="00062130" w:rsidRPr="00F303F2" w:rsidTr="00D8297D">
        <w:trPr>
          <w:trHeight w:hRule="exact" w:val="2551"/>
        </w:trPr>
        <w:tc>
          <w:tcPr>
            <w:tcW w:w="0" w:type="auto"/>
          </w:tcPr>
          <w:p w:rsidR="00062130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Мониторинг результативности деятельности по ходу реализации проекта</w:t>
            </w:r>
          </w:p>
          <w:p w:rsidR="00062130" w:rsidRDefault="00062130" w:rsidP="00D8297D">
            <w:pPr>
              <w:rPr>
                <w:rStyle w:val="fontstyle01"/>
              </w:rPr>
            </w:pPr>
          </w:p>
        </w:tc>
        <w:tc>
          <w:tcPr>
            <w:tcW w:w="0" w:type="auto"/>
          </w:tcPr>
          <w:p w:rsidR="00062130" w:rsidRPr="00F303F2" w:rsidRDefault="004C2716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мониторинговых работ</w:t>
            </w:r>
            <w:r w:rsidR="005856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анализ результатов</w:t>
            </w:r>
          </w:p>
        </w:tc>
        <w:tc>
          <w:tcPr>
            <w:tcW w:w="0" w:type="auto"/>
            <w:shd w:val="clear" w:color="auto" w:fill="auto"/>
          </w:tcPr>
          <w:p w:rsidR="00062130" w:rsidRDefault="00062130" w:rsidP="00062130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062130" w:rsidRPr="00F303F2" w:rsidRDefault="00062130" w:rsidP="00062130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0" w:type="auto"/>
          </w:tcPr>
          <w:p w:rsidR="00062130" w:rsidRDefault="00062130" w:rsidP="00D8297D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Рост количества учащихся, демонстрирующих средний и высокий 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уровень </w:t>
            </w:r>
            <w:proofErr w:type="gramStart"/>
            <w:r>
              <w:rPr>
                <w:rStyle w:val="fontstyle01"/>
              </w:rPr>
              <w:t>читательской,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математической</w:t>
            </w:r>
            <w:proofErr w:type="gramEnd"/>
            <w:r>
              <w:rPr>
                <w:rStyle w:val="fontstyle01"/>
              </w:rPr>
              <w:t xml:space="preserve">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естественнонаучной грамотности</w:t>
            </w:r>
          </w:p>
          <w:p w:rsidR="00062130" w:rsidRDefault="00062130" w:rsidP="00D8297D">
            <w:pPr>
              <w:rPr>
                <w:rStyle w:val="fontstyle01"/>
              </w:rPr>
            </w:pPr>
          </w:p>
        </w:tc>
      </w:tr>
    </w:tbl>
    <w:p w:rsidR="00FC471F" w:rsidRPr="00F303F2" w:rsidRDefault="00FC471F" w:rsidP="00FC471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"/>
          <w:szCs w:val="2"/>
          <w:lang w:eastAsia="ar-SA"/>
        </w:rPr>
      </w:pPr>
    </w:p>
    <w:p w:rsidR="00FC471F" w:rsidRPr="00F303F2" w:rsidRDefault="00FC471F" w:rsidP="00FC471F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after="100"/>
        <w:ind w:left="1066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Кадровое обеспечение реализации </w:t>
      </w:r>
      <w:r w:rsidRPr="00F303F2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проекта:</w:t>
      </w:r>
    </w:p>
    <w:tbl>
      <w:tblPr>
        <w:tblW w:w="10206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911"/>
        <w:gridCol w:w="3402"/>
        <w:gridCol w:w="4252"/>
      </w:tblGrid>
      <w:tr w:rsidR="00FC471F" w:rsidRPr="00F303F2" w:rsidTr="004A4033">
        <w:trPr>
          <w:trHeight w:hRule="exact" w:val="1659"/>
        </w:trPr>
        <w:tc>
          <w:tcPr>
            <w:tcW w:w="641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11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ФИО </w:t>
            </w:r>
            <w:r w:rsidRPr="00F30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специалиста</w:t>
            </w:r>
          </w:p>
        </w:tc>
        <w:tc>
          <w:tcPr>
            <w:tcW w:w="3402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работы, должность, ученая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</w:t>
            </w:r>
            <w:proofErr w:type="gramEnd"/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ученое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0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звание</w:t>
            </w:r>
            <w:proofErr w:type="gramEnd"/>
            <w:r w:rsidRPr="00F30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специалиста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gramStart"/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</w:t>
            </w:r>
            <w:proofErr w:type="gramEnd"/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наличии)</w:t>
            </w:r>
          </w:p>
        </w:tc>
        <w:tc>
          <w:tcPr>
            <w:tcW w:w="4252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 специалиста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рамках реализации</w:t>
            </w:r>
          </w:p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30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проекта</w:t>
            </w:r>
            <w:proofErr w:type="gramEnd"/>
            <w:r w:rsidRPr="00F303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C471F" w:rsidRPr="00F303F2" w:rsidTr="00343A63">
        <w:trPr>
          <w:trHeight w:hRule="exact" w:val="1084"/>
        </w:trPr>
        <w:tc>
          <w:tcPr>
            <w:tcW w:w="641" w:type="dxa"/>
          </w:tcPr>
          <w:p w:rsidR="00FC471F" w:rsidRPr="00F303F2" w:rsidRDefault="00FC471F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11" w:type="dxa"/>
          </w:tcPr>
          <w:p w:rsidR="00FC471F" w:rsidRPr="00F303F2" w:rsidRDefault="00343A6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Щекота Людмила Владимировна</w:t>
            </w:r>
          </w:p>
        </w:tc>
        <w:tc>
          <w:tcPr>
            <w:tcW w:w="3402" w:type="dxa"/>
          </w:tcPr>
          <w:p w:rsidR="00FC471F" w:rsidRPr="00F303F2" w:rsidRDefault="00062130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КГАНОУ КЦО</w:t>
            </w:r>
            <w:r w:rsidR="003C20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начальник консультационного отдела</w:t>
            </w:r>
          </w:p>
        </w:tc>
        <w:tc>
          <w:tcPr>
            <w:tcW w:w="4252" w:type="dxa"/>
          </w:tcPr>
          <w:p w:rsidR="00FC471F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3C20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уководитель</w:t>
            </w:r>
            <w:proofErr w:type="gramEnd"/>
          </w:p>
        </w:tc>
      </w:tr>
      <w:tr w:rsidR="00F660D3" w:rsidRPr="00F303F2" w:rsidTr="00062130">
        <w:trPr>
          <w:trHeight w:hRule="exact" w:val="657"/>
        </w:trPr>
        <w:tc>
          <w:tcPr>
            <w:tcW w:w="64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11" w:type="dxa"/>
          </w:tcPr>
          <w:p w:rsidR="00F660D3" w:rsidRDefault="00F660D3" w:rsidP="00772A9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Фёдорова Елена Николаевна</w:t>
            </w:r>
          </w:p>
        </w:tc>
        <w:tc>
          <w:tcPr>
            <w:tcW w:w="3402" w:type="dxa"/>
          </w:tcPr>
          <w:p w:rsidR="00F660D3" w:rsidRPr="00F303F2" w:rsidRDefault="00F660D3" w:rsidP="00772A9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КГАНОУ КЦО, руководитель УПО ООО и СОО</w:t>
            </w:r>
          </w:p>
        </w:tc>
        <w:tc>
          <w:tcPr>
            <w:tcW w:w="4252" w:type="dxa"/>
          </w:tcPr>
          <w:p w:rsidR="00F660D3" w:rsidRPr="00F303F2" w:rsidRDefault="00F660D3" w:rsidP="00F660D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рабочей группы педагогов,</w:t>
            </w:r>
          </w:p>
        </w:tc>
      </w:tr>
      <w:tr w:rsidR="00F660D3" w:rsidRPr="00F303F2" w:rsidTr="00062130">
        <w:trPr>
          <w:trHeight w:hRule="exact" w:val="836"/>
        </w:trPr>
        <w:tc>
          <w:tcPr>
            <w:tcW w:w="64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11" w:type="dxa"/>
          </w:tcPr>
          <w:p w:rsidR="00F660D3" w:rsidRPr="00F303F2" w:rsidRDefault="00E65285" w:rsidP="00E65285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Остроухова </w:t>
            </w:r>
            <w:r w:rsidR="00F660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Юлия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Владимир</w:t>
            </w:r>
            <w:r w:rsidR="00F660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овна</w:t>
            </w:r>
          </w:p>
        </w:tc>
        <w:tc>
          <w:tcPr>
            <w:tcW w:w="3402" w:type="dxa"/>
          </w:tcPr>
          <w:p w:rsidR="00F660D3" w:rsidRPr="00F303F2" w:rsidRDefault="00F660D3" w:rsidP="00343A6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КГАНОУ КЦО, </w:t>
            </w:r>
            <w:r w:rsidR="00343A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4252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организатор</w:t>
            </w:r>
            <w:proofErr w:type="gramEnd"/>
          </w:p>
        </w:tc>
      </w:tr>
      <w:tr w:rsidR="00F660D3" w:rsidRPr="00F303F2" w:rsidTr="00062130">
        <w:trPr>
          <w:trHeight w:hRule="exact" w:val="991"/>
        </w:trPr>
        <w:tc>
          <w:tcPr>
            <w:tcW w:w="64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F303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11" w:type="dxa"/>
          </w:tcPr>
          <w:p w:rsidR="00343A63" w:rsidRDefault="00343A63" w:rsidP="00343A6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Старкова Елена Олеговна</w:t>
            </w:r>
          </w:p>
          <w:p w:rsidR="00F660D3" w:rsidRPr="00F303F2" w:rsidRDefault="00F660D3" w:rsidP="00343A6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F660D3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КГАНОУ КЦО, начальник отдела мониторинга и оценки качества образования</w:t>
            </w:r>
          </w:p>
          <w:p w:rsidR="00343A63" w:rsidRDefault="00343A6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3A63" w:rsidRDefault="00343A6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3A63" w:rsidRDefault="00343A6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3A63" w:rsidRDefault="00343A6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3A63" w:rsidRDefault="00343A6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43A63" w:rsidRPr="00F303F2" w:rsidRDefault="00343A6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организатор</w:t>
            </w:r>
            <w:proofErr w:type="gramEnd"/>
          </w:p>
        </w:tc>
      </w:tr>
      <w:tr w:rsidR="00F660D3" w:rsidRPr="00F303F2" w:rsidTr="003C20DD">
        <w:trPr>
          <w:trHeight w:hRule="exact" w:val="4831"/>
        </w:trPr>
        <w:tc>
          <w:tcPr>
            <w:tcW w:w="641" w:type="dxa"/>
          </w:tcPr>
          <w:p w:rsidR="00F660D3" w:rsidRPr="00F303F2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</w:tcPr>
          <w:p w:rsidR="001B30E4" w:rsidRDefault="001B30E4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Светлана </w:t>
            </w:r>
            <w:r w:rsidR="006418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ергеевна</w:t>
            </w:r>
          </w:p>
          <w:p w:rsidR="001B30E4" w:rsidRDefault="001B30E4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660D3" w:rsidRDefault="00E65285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Чувашова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Федоренко К.И.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Горелик Д.И.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Котова Л.В.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Лисовенко О.С.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Л.М.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Красноперова О.В.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Шрамко Л.Б.</w:t>
            </w: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  <w:p w:rsidR="00E65285" w:rsidRDefault="00E65285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Морозова Е.Л.</w:t>
            </w:r>
          </w:p>
          <w:p w:rsidR="00E65285" w:rsidRDefault="00E65285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Швед А.А.</w:t>
            </w:r>
          </w:p>
          <w:p w:rsidR="00E65285" w:rsidRDefault="00E65285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Александрова Т.А.</w:t>
            </w:r>
          </w:p>
        </w:tc>
        <w:tc>
          <w:tcPr>
            <w:tcW w:w="3402" w:type="dxa"/>
          </w:tcPr>
          <w:p w:rsidR="001B30E4" w:rsidRDefault="001B30E4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Кварториум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C704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</w:t>
            </w:r>
            <w:r w:rsidR="00C704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методист</w:t>
            </w:r>
            <w:proofErr w:type="gramEnd"/>
          </w:p>
          <w:p w:rsidR="001B30E4" w:rsidRDefault="001B30E4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30E4" w:rsidRDefault="001B30E4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30E4" w:rsidRDefault="001B30E4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660D3" w:rsidRDefault="00F660D3" w:rsidP="003C20DD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КГАНОУ КЦО, руководители МО</w:t>
            </w:r>
            <w:r w:rsidR="00E6528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методисты</w:t>
            </w:r>
          </w:p>
          <w:p w:rsidR="00F660D3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:rsidR="001B30E4" w:rsidRDefault="001B30E4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организатор</w:t>
            </w:r>
            <w:proofErr w:type="gramEnd"/>
          </w:p>
          <w:p w:rsidR="001B30E4" w:rsidRDefault="001B30E4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30E4" w:rsidRDefault="001B30E4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B30E4" w:rsidRDefault="001B30E4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660D3" w:rsidRDefault="00F660D3" w:rsidP="004A4033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организаторы</w:t>
            </w:r>
            <w:proofErr w:type="gramEnd"/>
          </w:p>
        </w:tc>
      </w:tr>
    </w:tbl>
    <w:p w:rsidR="00FC471F" w:rsidRPr="00F303F2" w:rsidRDefault="00FC471F" w:rsidP="00FC471F">
      <w:pPr>
        <w:widowControl/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uppressAutoHyphens/>
        <w:autoSpaceDE/>
        <w:autoSpaceDN/>
        <w:adjustRightInd/>
        <w:ind w:left="106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FC471F" w:rsidRPr="00F303F2" w:rsidRDefault="00FC471F" w:rsidP="00FC471F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spacing w:before="100" w:after="100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Возможные риски при реализации проекта и предложения</w:t>
      </w:r>
      <w:r w:rsidR="00B457E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303F2">
        <w:rPr>
          <w:rFonts w:ascii="Times New Roman" w:hAnsi="Times New Roman" w:cs="Times New Roman"/>
          <w:sz w:val="28"/>
          <w:szCs w:val="28"/>
          <w:lang w:eastAsia="ar-SA"/>
        </w:rPr>
        <w:t>организации-соискателя по способам их преодоления:</w:t>
      </w:r>
    </w:p>
    <w:tbl>
      <w:tblPr>
        <w:tblW w:w="10454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09"/>
      </w:tblGrid>
      <w:tr w:rsidR="00FC471F" w:rsidRPr="00F303F2" w:rsidTr="004A4033">
        <w:tc>
          <w:tcPr>
            <w:tcW w:w="5245" w:type="dxa"/>
            <w:shd w:val="clear" w:color="auto" w:fill="auto"/>
          </w:tcPr>
          <w:p w:rsidR="00FC471F" w:rsidRPr="00F303F2" w:rsidRDefault="00FC471F" w:rsidP="004A4033">
            <w:pPr>
              <w:widowControl/>
              <w:suppressAutoHyphens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Потенциальные риски</w:t>
            </w:r>
          </w:p>
        </w:tc>
        <w:tc>
          <w:tcPr>
            <w:tcW w:w="5209" w:type="dxa"/>
            <w:shd w:val="clear" w:color="auto" w:fill="auto"/>
          </w:tcPr>
          <w:p w:rsidR="00FC471F" w:rsidRPr="00F303F2" w:rsidRDefault="00FC471F" w:rsidP="004A4033">
            <w:pPr>
              <w:widowControl/>
              <w:suppressAutoHyphens/>
              <w:autoSpaceDE/>
              <w:autoSpaceDN/>
              <w:adjustRightInd/>
              <w:spacing w:before="100" w:after="10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F303F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Варианты их преодоления</w:t>
            </w:r>
          </w:p>
        </w:tc>
      </w:tr>
      <w:tr w:rsidR="00FC471F" w:rsidRPr="00F303F2" w:rsidTr="004A4033">
        <w:tc>
          <w:tcPr>
            <w:tcW w:w="5245" w:type="dxa"/>
            <w:shd w:val="clear" w:color="auto" w:fill="auto"/>
          </w:tcPr>
          <w:p w:rsidR="00FC471F" w:rsidRPr="00F303F2" w:rsidRDefault="00042C72" w:rsidP="004A4033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3C5DF3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Недостаточная подготовленность педагогических кадров</w:t>
            </w:r>
            <w:r w:rsidR="00E65285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по данному направлени</w:t>
            </w:r>
            <w:r w:rsidR="003C20DD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ю</w:t>
            </w:r>
          </w:p>
        </w:tc>
        <w:tc>
          <w:tcPr>
            <w:tcW w:w="5209" w:type="dxa"/>
            <w:shd w:val="clear" w:color="auto" w:fill="auto"/>
          </w:tcPr>
          <w:p w:rsidR="00FC471F" w:rsidRPr="00F303F2" w:rsidRDefault="003C20DD" w:rsidP="00042C72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AE1E37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Организация участи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я педагогов в семинарах, курсах </w:t>
            </w:r>
            <w:r w:rsidRPr="00AE1E37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повышения ква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лификации, внутрикорпоративное обучение</w:t>
            </w:r>
          </w:p>
        </w:tc>
      </w:tr>
      <w:tr w:rsidR="003C20DD" w:rsidRPr="00F303F2" w:rsidTr="004A4033">
        <w:tc>
          <w:tcPr>
            <w:tcW w:w="5245" w:type="dxa"/>
            <w:shd w:val="clear" w:color="auto" w:fill="auto"/>
          </w:tcPr>
          <w:p w:rsidR="003C20DD" w:rsidRPr="003C5DF3" w:rsidRDefault="003C20DD" w:rsidP="003C20DD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E1E37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Формальный подход к реализации проекта со стороны участников (членов рабочей группы, педагогов и др.)</w:t>
            </w:r>
          </w:p>
        </w:tc>
        <w:tc>
          <w:tcPr>
            <w:tcW w:w="5209" w:type="dxa"/>
            <w:shd w:val="clear" w:color="auto" w:fill="auto"/>
          </w:tcPr>
          <w:p w:rsidR="003C20DD" w:rsidRPr="003C5DF3" w:rsidRDefault="003C20DD" w:rsidP="00042C72">
            <w:pPr>
              <w:widowControl/>
              <w:suppressAutoHyphens/>
              <w:autoSpaceDE/>
              <w:autoSpaceDN/>
              <w:adjustRightInd/>
              <w:spacing w:before="100" w:after="10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AE1E37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Обеспечение качественного контроля за ходом реализации проекта и уровнем ответственности участников.</w:t>
            </w:r>
          </w:p>
        </w:tc>
      </w:tr>
    </w:tbl>
    <w:p w:rsidR="00FC471F" w:rsidRPr="00F303F2" w:rsidRDefault="00FC471F" w:rsidP="00FC471F">
      <w:pPr>
        <w:widowControl/>
        <w:shd w:val="clear" w:color="auto" w:fill="FFFFFF"/>
        <w:suppressAutoHyphens/>
        <w:autoSpaceDE/>
        <w:autoSpaceDN/>
        <w:adjustRightInd/>
        <w:spacing w:before="100" w:after="100"/>
        <w:ind w:left="709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eastAsia="ar-SA"/>
        </w:rPr>
      </w:pPr>
    </w:p>
    <w:p w:rsidR="00E65285" w:rsidRDefault="00E65285" w:rsidP="00A407EC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Продукты инновационной деятельности:</w:t>
      </w:r>
    </w:p>
    <w:p w:rsidR="00A407EC" w:rsidRPr="00E65285" w:rsidRDefault="00E65285" w:rsidP="00FE70BE">
      <w:pPr>
        <w:pStyle w:val="a5"/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5285">
        <w:rPr>
          <w:rFonts w:ascii="Times New Roman" w:hAnsi="Times New Roman" w:cs="Times New Roman"/>
          <w:sz w:val="28"/>
          <w:szCs w:val="28"/>
          <w:lang w:eastAsia="ar-SA"/>
        </w:rPr>
        <w:t>Сборник</w:t>
      </w:r>
      <w:r w:rsidR="00FC471F" w:rsidRPr="00E65285">
        <w:rPr>
          <w:rFonts w:ascii="Times New Roman" w:hAnsi="Times New Roman" w:cs="Times New Roman"/>
          <w:sz w:val="28"/>
          <w:szCs w:val="28"/>
          <w:lang w:eastAsia="ar-SA"/>
        </w:rPr>
        <w:t xml:space="preserve"> научных и (или) учебно-методических разработок по теме проекта. (</w:t>
      </w:r>
      <w:proofErr w:type="gramStart"/>
      <w:r w:rsidR="00FC471F" w:rsidRPr="00E65285">
        <w:rPr>
          <w:rFonts w:ascii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="00FC471F" w:rsidRPr="00E65285">
        <w:rPr>
          <w:rFonts w:ascii="Times New Roman" w:hAnsi="Times New Roman" w:cs="Times New Roman"/>
          <w:sz w:val="28"/>
          <w:szCs w:val="28"/>
          <w:lang w:eastAsia="ar-SA"/>
        </w:rPr>
        <w:t xml:space="preserve"> наличии)</w:t>
      </w:r>
    </w:p>
    <w:p w:rsidR="00A407EC" w:rsidRPr="004C2716" w:rsidRDefault="00A407EC" w:rsidP="004C2716">
      <w:pPr>
        <w:pStyle w:val="a5"/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для разработки КИМ по математической грамотности;</w:t>
      </w:r>
    </w:p>
    <w:p w:rsidR="004C2716" w:rsidRDefault="00A407EC" w:rsidP="004C2716">
      <w:pPr>
        <w:pStyle w:val="a5"/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для разработки КИМ по </w:t>
      </w:r>
      <w:proofErr w:type="gramStart"/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финансовой  грамотности</w:t>
      </w:r>
      <w:proofErr w:type="gramEnd"/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C20DD" w:rsidRPr="004C2716" w:rsidRDefault="003C20DD" w:rsidP="004C2716">
      <w:pPr>
        <w:pStyle w:val="a5"/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для разработки КИМ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научной</w:t>
      </w: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грамотности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07EC" w:rsidRPr="00E65285" w:rsidRDefault="00A407EC" w:rsidP="004C2716">
      <w:pPr>
        <w:pStyle w:val="a5"/>
        <w:widowControl/>
        <w:numPr>
          <w:ilvl w:val="0"/>
          <w:numId w:val="8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2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Технологические карты уроков </w:t>
      </w:r>
      <w:r w:rsidR="004C2716" w:rsidRPr="004C2716">
        <w:rPr>
          <w:rFonts w:ascii="Times New Roman" w:hAnsi="Times New Roman" w:cs="Times New Roman"/>
          <w:sz w:val="28"/>
          <w:szCs w:val="28"/>
        </w:rPr>
        <w:t xml:space="preserve">с применением заданий из банка </w:t>
      </w:r>
      <w:r w:rsidR="004C2716" w:rsidRPr="004C271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3C20DD">
        <w:rPr>
          <w:rFonts w:ascii="Times New Roman" w:hAnsi="Times New Roman" w:cs="Times New Roman"/>
          <w:sz w:val="28"/>
          <w:szCs w:val="28"/>
        </w:rPr>
        <w:t>.</w:t>
      </w:r>
    </w:p>
    <w:p w:rsidR="00E65285" w:rsidRDefault="00E65285" w:rsidP="00E65285">
      <w:pPr>
        <w:pStyle w:val="a5"/>
        <w:widowControl/>
        <w:shd w:val="clear" w:color="auto" w:fill="FFFFFF"/>
        <w:suppressAutoHyphens/>
        <w:autoSpaceDE/>
        <w:autoSpaceDN/>
        <w:adjustRightInd/>
        <w:ind w:left="17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0BE" w:rsidRPr="00FE70BE" w:rsidRDefault="00E65285" w:rsidP="00FE70BE">
      <w:pPr>
        <w:pStyle w:val="a5"/>
        <w:widowControl/>
        <w:numPr>
          <w:ilvl w:val="0"/>
          <w:numId w:val="10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Сборник </w:t>
      </w:r>
      <w:r w:rsidR="00FE70BE"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«Образовательные веб–</w:t>
      </w:r>
      <w:proofErr w:type="spellStart"/>
      <w:r w:rsidR="00FE70BE"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="00FE70BE"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функциональной</w:t>
      </w:r>
      <w:proofErr w:type="gramEnd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грамотности на уроках с применением IT–технологий», включающий в себя:</w:t>
      </w:r>
    </w:p>
    <w:p w:rsidR="00FE70BE" w:rsidRPr="00FE70BE" w:rsidRDefault="00FE70BE" w:rsidP="00FE70BE">
      <w:pPr>
        <w:pStyle w:val="a5"/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ind w:left="2127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Комплекс упражнений, состоящих из образовательных веб–</w:t>
      </w:r>
      <w:proofErr w:type="spell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IT–технологий, направленных на активизацию познавательной деятельности и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8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proofErr w:type="gram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</w:t>
      </w:r>
      <w:proofErr w:type="gramEnd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функциональной грамотности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8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70BE" w:rsidRPr="00FE70BE" w:rsidRDefault="00FE70BE" w:rsidP="00FE70BE">
      <w:pPr>
        <w:pStyle w:val="a5"/>
        <w:widowControl/>
        <w:numPr>
          <w:ilvl w:val="0"/>
          <w:numId w:val="11"/>
        </w:numPr>
        <w:shd w:val="clear" w:color="auto" w:fill="FFFFFF"/>
        <w:suppressAutoHyphens/>
        <w:autoSpaceDE/>
        <w:autoSpaceDN/>
        <w:adjustRightInd/>
        <w:ind w:hanging="8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</w:t>
      </w:r>
      <w:proofErr w:type="gram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рекомендации  для</w:t>
      </w:r>
      <w:proofErr w:type="gramEnd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в проведении уроков в </w:t>
      </w:r>
      <w:proofErr w:type="spellStart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-технологии с использованием интернет сервисов:</w:t>
      </w:r>
    </w:p>
    <w:p w:rsidR="00FE70BE" w:rsidRPr="00343A63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43A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Learningapps.com</w:t>
      </w:r>
    </w:p>
    <w:p w:rsidR="00FE70BE" w:rsidRPr="00343A63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43A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Onlinetestpad.com</w:t>
      </w:r>
    </w:p>
    <w:p w:rsidR="00FE70BE" w:rsidRPr="00343A63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Сервисы</w:t>
      </w:r>
      <w:r w:rsidRPr="00343A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Google</w:t>
      </w:r>
    </w:p>
    <w:p w:rsidR="00FE70BE" w:rsidRPr="00FE70BE" w:rsidRDefault="00FE70BE" w:rsidP="00FE70BE">
      <w:pPr>
        <w:widowControl/>
        <w:shd w:val="clear" w:color="auto" w:fill="FFFFFF"/>
        <w:suppressAutoHyphens/>
        <w:autoSpaceDE/>
        <w:autoSpaceDN/>
        <w:adjustRightInd/>
        <w:ind w:left="178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A6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</w:t>
      </w: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ребусов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Генераторы QR–кодов</w:t>
      </w:r>
    </w:p>
    <w:p w:rsidR="00FE70BE" w:rsidRPr="00FE70BE" w:rsidRDefault="00FE70BE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7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Linoit.com </w:t>
      </w:r>
    </w:p>
    <w:p w:rsidR="00E65285" w:rsidRPr="00E65285" w:rsidRDefault="00E65285" w:rsidP="00FE70BE">
      <w:pPr>
        <w:pStyle w:val="a5"/>
        <w:widowControl/>
        <w:shd w:val="clear" w:color="auto" w:fill="FFFFFF"/>
        <w:suppressAutoHyphens/>
        <w:autoSpaceDE/>
        <w:autoSpaceDN/>
        <w:adjustRightInd/>
        <w:ind w:left="2149" w:hanging="2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2C72" w:rsidRPr="00F303F2" w:rsidRDefault="00042C72" w:rsidP="00FE70BE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2C72" w:rsidRDefault="00FC471F" w:rsidP="00FE70BE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Предложения по распространению и внедрению результатов проекта.</w:t>
      </w:r>
    </w:p>
    <w:p w:rsidR="00042C72" w:rsidRPr="0058568A" w:rsidRDefault="00042C72" w:rsidP="00042C72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/>
        <w:jc w:val="both"/>
        <w:rPr>
          <w:rFonts w:ascii="Times New Roman" w:hAnsi="Times New Roman" w:cs="Times New Roman"/>
          <w:i/>
          <w:color w:val="000000"/>
          <w:spacing w:val="-18"/>
          <w:sz w:val="28"/>
          <w:szCs w:val="28"/>
          <w:lang w:eastAsia="ar-SA"/>
        </w:rPr>
      </w:pPr>
      <w:r w:rsidRPr="0058568A">
        <w:rPr>
          <w:rFonts w:ascii="Times New Roman" w:hAnsi="Times New Roman" w:cs="Times New Roman"/>
          <w:i/>
          <w:sz w:val="28"/>
          <w:szCs w:val="28"/>
          <w:lang w:eastAsia="ar-SA"/>
        </w:rPr>
        <w:t>Участие в региональных и межрегиональных семинарах, информационная поддержка деятельности на сайте школы.</w:t>
      </w:r>
    </w:p>
    <w:p w:rsidR="00042C72" w:rsidRPr="00F303F2" w:rsidRDefault="00042C72" w:rsidP="00042C72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FC471F" w:rsidRPr="0058568A" w:rsidRDefault="00FC471F" w:rsidP="00FE70BE">
      <w:pPr>
        <w:widowControl/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  <w:r w:rsidRPr="00F303F2">
        <w:rPr>
          <w:rFonts w:ascii="Times New Roman" w:hAnsi="Times New Roman" w:cs="Times New Roman"/>
          <w:sz w:val="28"/>
          <w:szCs w:val="28"/>
          <w:lang w:eastAsia="ar-SA"/>
        </w:rPr>
        <w:t>Обоснование устойчивости результатов проекта после окончания его реализации, включая механизмы его ресурсного обеспечения.</w:t>
      </w:r>
    </w:p>
    <w:p w:rsidR="0058568A" w:rsidRPr="0058568A" w:rsidRDefault="0058568A" w:rsidP="0058568A">
      <w:pPr>
        <w:pStyle w:val="a5"/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 w:right="141"/>
        <w:jc w:val="both"/>
        <w:rPr>
          <w:rFonts w:ascii="Times New Roman" w:hAnsi="Times New Roman" w:cs="Times New Roman"/>
          <w:i/>
          <w:color w:val="000000"/>
          <w:spacing w:val="-18"/>
          <w:sz w:val="28"/>
          <w:szCs w:val="28"/>
          <w:lang w:eastAsia="ar-SA"/>
        </w:rPr>
      </w:pPr>
      <w:r w:rsidRPr="0058568A">
        <w:rPr>
          <w:rFonts w:ascii="Times New Roman" w:hAnsi="Times New Roman" w:cs="Times New Roman"/>
          <w:i/>
          <w:sz w:val="28"/>
          <w:szCs w:val="28"/>
          <w:lang w:eastAsia="ar-SA"/>
        </w:rPr>
        <w:t>Универсальность модели с точки зрения оптимальности ресурсов (не требует больших затрат).</w:t>
      </w:r>
    </w:p>
    <w:p w:rsidR="0058568A" w:rsidRPr="00042C72" w:rsidRDefault="0058568A" w:rsidP="0058568A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A407EC" w:rsidRPr="00A407EC" w:rsidRDefault="00A407EC" w:rsidP="00A40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7EC" w:rsidRPr="00F303F2" w:rsidRDefault="00A407EC" w:rsidP="00A407EC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042C72" w:rsidRPr="00F303F2" w:rsidRDefault="00042C72" w:rsidP="00042C72">
      <w:pPr>
        <w:widowControl/>
        <w:shd w:val="clear" w:color="auto" w:fill="FFFFFF"/>
        <w:tabs>
          <w:tab w:val="left" w:pos="0"/>
        </w:tabs>
        <w:suppressAutoHyphens/>
        <w:autoSpaceDE/>
        <w:autoSpaceDN/>
        <w:adjustRightInd/>
        <w:ind w:left="106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471F" w:rsidRPr="00F303F2" w:rsidRDefault="00FC471F" w:rsidP="00FC471F">
      <w:pPr>
        <w:widowControl/>
        <w:tabs>
          <w:tab w:val="left" w:pos="6804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57C8" w:rsidRDefault="002D35BD"/>
    <w:sectPr w:rsidR="004E57C8" w:rsidSect="008A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BD" w:rsidRDefault="002D35BD" w:rsidP="008A0069">
      <w:r>
        <w:separator/>
      </w:r>
    </w:p>
  </w:endnote>
  <w:endnote w:type="continuationSeparator" w:id="0">
    <w:p w:rsidR="002D35BD" w:rsidRDefault="002D35BD" w:rsidP="008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BD" w:rsidRDefault="002D35BD" w:rsidP="008A0069">
      <w:r>
        <w:separator/>
      </w:r>
    </w:p>
  </w:footnote>
  <w:footnote w:type="continuationSeparator" w:id="0">
    <w:p w:rsidR="002D35BD" w:rsidRDefault="002D35BD" w:rsidP="008A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7B" w:rsidRPr="00AC167B" w:rsidRDefault="00CE0862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="00AE6678"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6418B1">
      <w:rPr>
        <w:rFonts w:ascii="Times New Roman" w:hAnsi="Times New Roman" w:cs="Times New Roman"/>
        <w:noProof/>
        <w:sz w:val="24"/>
        <w:szCs w:val="24"/>
      </w:rPr>
      <w:t>9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2D3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8" w:rsidRDefault="002D35BD">
    <w:pPr>
      <w:pStyle w:val="a3"/>
    </w:pPr>
  </w:p>
  <w:p w:rsidR="004624D8" w:rsidRDefault="002D3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02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E9711D"/>
    <w:multiLevelType w:val="hybridMultilevel"/>
    <w:tmpl w:val="5DA0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04C7"/>
    <w:multiLevelType w:val="hybridMultilevel"/>
    <w:tmpl w:val="882ECA0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5764B9A"/>
    <w:multiLevelType w:val="hybridMultilevel"/>
    <w:tmpl w:val="B8DA00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EC8"/>
    <w:multiLevelType w:val="hybridMultilevel"/>
    <w:tmpl w:val="1F7E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06132"/>
    <w:multiLevelType w:val="hybridMultilevel"/>
    <w:tmpl w:val="7BE6A35A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4A5856B0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F166A7C"/>
    <w:multiLevelType w:val="hybridMultilevel"/>
    <w:tmpl w:val="C5AAB2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9E81C07"/>
    <w:multiLevelType w:val="hybridMultilevel"/>
    <w:tmpl w:val="01B83AAE"/>
    <w:lvl w:ilvl="0" w:tplc="8C88AAE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D2551D1"/>
    <w:multiLevelType w:val="multilevel"/>
    <w:tmpl w:val="2190F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1F"/>
    <w:rsid w:val="00034FD5"/>
    <w:rsid w:val="00042C72"/>
    <w:rsid w:val="00062130"/>
    <w:rsid w:val="001370BB"/>
    <w:rsid w:val="00162F69"/>
    <w:rsid w:val="001643DA"/>
    <w:rsid w:val="001739B2"/>
    <w:rsid w:val="001B30E4"/>
    <w:rsid w:val="002D35BD"/>
    <w:rsid w:val="00341537"/>
    <w:rsid w:val="00343A63"/>
    <w:rsid w:val="003C20DD"/>
    <w:rsid w:val="00461DE5"/>
    <w:rsid w:val="004C2716"/>
    <w:rsid w:val="0058568A"/>
    <w:rsid w:val="006418B1"/>
    <w:rsid w:val="00682B1E"/>
    <w:rsid w:val="007367D2"/>
    <w:rsid w:val="007778AE"/>
    <w:rsid w:val="00780AAF"/>
    <w:rsid w:val="008A0069"/>
    <w:rsid w:val="00A30018"/>
    <w:rsid w:val="00A407EC"/>
    <w:rsid w:val="00AE6678"/>
    <w:rsid w:val="00B457E4"/>
    <w:rsid w:val="00C70455"/>
    <w:rsid w:val="00C8099D"/>
    <w:rsid w:val="00CD0447"/>
    <w:rsid w:val="00CE0862"/>
    <w:rsid w:val="00CE1680"/>
    <w:rsid w:val="00CF7591"/>
    <w:rsid w:val="00D8297D"/>
    <w:rsid w:val="00DE2879"/>
    <w:rsid w:val="00DF7004"/>
    <w:rsid w:val="00E65285"/>
    <w:rsid w:val="00EC29F1"/>
    <w:rsid w:val="00F44DE4"/>
    <w:rsid w:val="00F660D3"/>
    <w:rsid w:val="00FA1A56"/>
    <w:rsid w:val="00FC471F"/>
    <w:rsid w:val="00FE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8174-66E6-42D6-93EE-EAF7CE6B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7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7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57E4"/>
    <w:pPr>
      <w:ind w:left="720"/>
      <w:contextualSpacing/>
    </w:pPr>
  </w:style>
  <w:style w:type="character" w:styleId="a6">
    <w:name w:val="Hyperlink"/>
    <w:uiPriority w:val="99"/>
    <w:unhideWhenUsed/>
    <w:rsid w:val="007778AE"/>
    <w:rPr>
      <w:color w:val="0000FF"/>
      <w:u w:val="single"/>
    </w:rPr>
  </w:style>
  <w:style w:type="character" w:customStyle="1" w:styleId="fontstyle01">
    <w:name w:val="fontstyle01"/>
    <w:basedOn w:val="a0"/>
    <w:rsid w:val="00EC29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C29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 Spacing"/>
    <w:uiPriority w:val="1"/>
    <w:qFormat/>
    <w:rsid w:val="00042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co27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79973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Викторовна Кузнецова</dc:creator>
  <cp:lastModifiedBy>Щекота Людмила Владимировна</cp:lastModifiedBy>
  <cp:revision>6</cp:revision>
  <dcterms:created xsi:type="dcterms:W3CDTF">2022-06-16T02:31:00Z</dcterms:created>
  <dcterms:modified xsi:type="dcterms:W3CDTF">2022-10-05T03:24:00Z</dcterms:modified>
</cp:coreProperties>
</file>