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81" w:rsidRDefault="00EB6B81" w:rsidP="00EB6B8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Возможные решения и критерии их оценивания</w:t>
      </w:r>
    </w:p>
    <w:p w:rsidR="00EB6B81" w:rsidRDefault="00EB6B81" w:rsidP="00EB6B81">
      <w:pPr>
        <w:tabs>
          <w:tab w:val="left" w:pos="4155"/>
        </w:tabs>
        <w:jc w:val="both"/>
        <w:rPr>
          <w:sz w:val="28"/>
          <w:szCs w:val="28"/>
        </w:rPr>
      </w:pPr>
    </w:p>
    <w:p w:rsidR="00EB6B81" w:rsidRDefault="00EB6B81" w:rsidP="00EB6B8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№1</w:t>
      </w:r>
    </w:p>
    <w:p w:rsidR="00EB6B81" w:rsidRDefault="00EB6B81" w:rsidP="00EB6B81">
      <w:r>
        <w:t>Возможное решение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57325" cy="1147445"/>
            <wp:effectExtent l="0" t="0" r="9525" b="0"/>
            <wp:wrapTight wrapText="bothSides">
              <wp:wrapPolygon edited="0">
                <wp:start x="0" y="0"/>
                <wp:lineTo x="0" y="21158"/>
                <wp:lineTo x="21459" y="21158"/>
                <wp:lineTo x="2145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Наиболее простой способ решения данной задачи </w:t>
      </w:r>
      <w:proofErr w:type="gramStart"/>
      <w:r>
        <w:t>-г</w:t>
      </w:r>
      <w:proofErr w:type="gramEnd"/>
      <w:r>
        <w:t>рафический. Для реализации метода вспомним формулу нахождения пути при равноускоренном движении без учета времени. Так как начальная скорость равна нулю, то</w:t>
      </w:r>
      <w:bookmarkStart w:id="0" w:name="_GoBack"/>
      <w:bookmarkEnd w:id="0"/>
      <w:r>
        <w:t xml:space="preserve"> </w:t>
      </w:r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Pr="001D76DD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или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aS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. То есть, удвоенная площадь под графиком зависимости  </w:t>
      </w:r>
      <w:r>
        <w:rPr>
          <w:rFonts w:eastAsiaTheme="minorEastAsia"/>
          <w:lang w:val="en-US"/>
        </w:rPr>
        <w:t>a</w:t>
      </w:r>
      <w:r w:rsidRPr="001D76DD">
        <w:rPr>
          <w:rFonts w:eastAsiaTheme="minorEastAsia"/>
        </w:rPr>
        <w:t xml:space="preserve"> </w:t>
      </w:r>
      <w:r>
        <w:rPr>
          <w:rFonts w:eastAsiaTheme="minorEastAsia"/>
        </w:rPr>
        <w:t xml:space="preserve">от </w:t>
      </w:r>
      <w:r>
        <w:rPr>
          <w:rFonts w:eastAsiaTheme="minorEastAsia"/>
          <w:lang w:val="en-US"/>
        </w:rPr>
        <w:t>S</w:t>
      </w:r>
      <w:r w:rsidRPr="001D76DD">
        <w:rPr>
          <w:rFonts w:eastAsiaTheme="minorEastAsia"/>
        </w:rPr>
        <w:t xml:space="preserve"> </w:t>
      </w:r>
      <w:r>
        <w:rPr>
          <w:rFonts w:eastAsiaTheme="minorEastAsia"/>
        </w:rPr>
        <w:t xml:space="preserve"> численно равна квадрату скорости тела в конце участка. Используя график, определяем площадь заштрихованной трапеции и получаем значение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=16 м</m:t>
        </m:r>
      </m:oMath>
      <w:proofErr w:type="gramStart"/>
      <w:r>
        <w:rPr>
          <w:rFonts w:eastAsiaTheme="minorEastAsia"/>
          <w:vertAlign w:val="superscript"/>
        </w:rPr>
        <w:t>2</w:t>
      </w:r>
      <w:proofErr w:type="gramEnd"/>
      <w:r>
        <w:rPr>
          <w:rFonts w:eastAsiaTheme="minorEastAsia"/>
        </w:rPr>
        <w:t>/с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 или </w:t>
      </w:r>
      <w:r w:rsidRPr="00DF3CF2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v</w:t>
      </w:r>
      <w:r>
        <w:rPr>
          <w:rFonts w:eastAsiaTheme="minorEastAsia"/>
        </w:rPr>
        <w:t xml:space="preserve"> = 4 м/с. </w:t>
      </w:r>
    </w:p>
    <w:p w:rsidR="00EB6B81" w:rsidRDefault="00EB6B81" w:rsidP="00EB6B81">
      <w:pPr>
        <w:rPr>
          <w:rFonts w:eastAsiaTheme="minorEastAsia"/>
        </w:rPr>
      </w:pP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Критерии оценивания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Записана формула для нахождения пути без учета времени………………………..2 балла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Сформулирована идея нахождения искомой величины через график……………..4 балла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Найдена правильно площадь под графиком………………………………………….2 балла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Получен правильный ответ задачи……………………………………………………2 балла</w:t>
      </w:r>
    </w:p>
    <w:p w:rsidR="00EB6B81" w:rsidRDefault="00EB6B81" w:rsidP="00EB6B81"/>
    <w:p w:rsidR="00EB6B81" w:rsidRDefault="00EB6B81" w:rsidP="00EB6B8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№2</w:t>
      </w:r>
    </w:p>
    <w:p w:rsidR="00EB6B81" w:rsidRDefault="00EB6B81" w:rsidP="00EB6B81">
      <w:r>
        <w:t>Возможное решение</w:t>
      </w:r>
    </w:p>
    <w:p w:rsidR="00EB6B81" w:rsidRDefault="00EB6B81" w:rsidP="00EB6B81">
      <w:pPr>
        <w:rPr>
          <w:color w:val="444444"/>
          <w:shd w:val="clear" w:color="auto" w:fill="FFFFFF"/>
        </w:rPr>
      </w:pP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Способ 1</w:t>
      </w: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 xml:space="preserve">Импульс тела изменяет действующая на него сила. По условию задачи сила, действующая на камень это сила тяжести, поэтому </w:t>
      </w:r>
      <m:oMath>
        <m:r>
          <w:rPr>
            <w:rFonts w:ascii="Cambria Math" w:hAnsi="Cambria Math"/>
            <w:color w:val="444444"/>
            <w:shd w:val="clear" w:color="auto" w:fill="FFFFFF"/>
          </w:rPr>
          <m:t>F∆t=∆p</m:t>
        </m:r>
      </m:oMath>
      <w:proofErr w:type="gramStart"/>
      <w:r w:rsidRPr="00EF4A66">
        <w:rPr>
          <w:color w:val="444444"/>
          <w:shd w:val="clear" w:color="auto" w:fill="FFFFFF"/>
        </w:rPr>
        <w:t xml:space="preserve"> ,</w:t>
      </w:r>
      <w:proofErr w:type="gramEnd"/>
      <w:r w:rsidRPr="00EF4A66">
        <w:rPr>
          <w:color w:val="444444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444444"/>
            <w:shd w:val="clear" w:color="auto" w:fill="FFFFFF"/>
          </w:rPr>
          <m:t>F=mg</m:t>
        </m:r>
      </m:oMath>
      <w:r w:rsidRPr="00EF4A66">
        <w:rPr>
          <w:color w:val="444444"/>
          <w:shd w:val="clear" w:color="auto" w:fill="FFFFFF"/>
        </w:rPr>
        <w:t xml:space="preserve"> </w:t>
      </w:r>
      <w:r>
        <w:rPr>
          <w:color w:val="444444"/>
          <w:shd w:val="clear" w:color="auto" w:fill="FFFFFF"/>
        </w:rPr>
        <w:t>. Найдем время полета камня:</w:t>
      </w:r>
    </w:p>
    <w:p w:rsidR="00EB6B81" w:rsidRPr="00EF4A66" w:rsidRDefault="00EB6B81" w:rsidP="00EB6B81">
      <w:pPr>
        <w:rPr>
          <w:color w:val="444444"/>
          <w:shd w:val="clear" w:color="auto" w:fill="FFFFFF"/>
        </w:rPr>
      </w:pPr>
      <m:oMath>
        <m:r>
          <w:rPr>
            <w:rFonts w:ascii="Cambria Math" w:hAnsi="Cambria Math"/>
            <w:color w:val="444444"/>
            <w:shd w:val="clear" w:color="auto" w:fill="FFFFFF"/>
          </w:rPr>
          <m:t>∆</m:t>
        </m:r>
        <m:r>
          <w:rPr>
            <w:rFonts w:ascii="Cambria Math" w:hAnsi="Cambria Math"/>
            <w:color w:val="444444"/>
            <w:shd w:val="clear" w:color="auto" w:fill="FFFFFF"/>
            <w:lang w:val="en-US"/>
          </w:rPr>
          <m:t>t</m:t>
        </m:r>
        <m:r>
          <w:rPr>
            <w:rFonts w:ascii="Cambria Math" w:hAnsi="Cambria Math"/>
            <w:color w:val="444444"/>
            <w:shd w:val="clear" w:color="auto" w:fill="FFFFFF"/>
          </w:rPr>
          <m:t>=</m:t>
        </m:r>
        <m:f>
          <m:fPr>
            <m:ctrlPr>
              <w:rPr>
                <w:rFonts w:ascii="Cambria Math" w:hAnsi="Cambria Math"/>
                <w:i/>
                <w:color w:val="444444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/>
                <w:color w:val="444444"/>
                <w:shd w:val="clear" w:color="auto" w:fill="FFFFFF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color w:val="44444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color w:val="444444"/>
                    <w:shd w:val="clear" w:color="auto" w:fill="FFFFFF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444444"/>
                    <w:shd w:val="clear" w:color="auto" w:fill="FFFFFF"/>
                  </w:rPr>
                  <m:t>0</m:t>
                </m:r>
              </m:sub>
            </m:sSub>
            <m:r>
              <w:rPr>
                <w:rFonts w:ascii="Cambria Math" w:hAnsi="Cambria Math"/>
                <w:color w:val="444444"/>
                <w:shd w:val="clear" w:color="auto" w:fill="FFFFFF"/>
              </w:rPr>
              <m:t>sinα</m:t>
            </m:r>
          </m:num>
          <m:den>
            <m:r>
              <w:rPr>
                <w:rFonts w:ascii="Cambria Math" w:hAnsi="Cambria Math"/>
                <w:color w:val="444444"/>
                <w:shd w:val="clear" w:color="auto" w:fill="FFFFFF"/>
                <w:lang w:val="en-US"/>
              </w:rPr>
              <m:t>g</m:t>
            </m:r>
          </m:den>
        </m:f>
      </m:oMath>
      <w:r>
        <w:rPr>
          <w:color w:val="444444"/>
          <w:shd w:val="clear" w:color="auto" w:fill="FFFFFF"/>
        </w:rPr>
        <w:t xml:space="preserve"> </w:t>
      </w:r>
      <w:r w:rsidRPr="00EF4A66">
        <w:rPr>
          <w:color w:val="444444"/>
          <w:shd w:val="clear" w:color="auto" w:fill="FFFFFF"/>
        </w:rPr>
        <w:t xml:space="preserve"> </w:t>
      </w:r>
      <w:r>
        <w:rPr>
          <w:color w:val="444444"/>
          <w:shd w:val="clear" w:color="auto" w:fill="FFFFFF"/>
        </w:rPr>
        <w:t>. Подставляя время и выражение для силы тяжести в формулу для импульса силы получаем ответ</w:t>
      </w:r>
      <w:proofErr w:type="gramStart"/>
      <w:r>
        <w:rPr>
          <w:color w:val="444444"/>
          <w:shd w:val="clear" w:color="auto" w:fill="FFFFFF"/>
        </w:rPr>
        <w:t xml:space="preserve"> :</w:t>
      </w:r>
      <w:proofErr w:type="gramEnd"/>
      <w:r>
        <w:rPr>
          <w:color w:val="444444"/>
          <w:shd w:val="clear" w:color="auto" w:fill="FFFFFF"/>
        </w:rPr>
        <w:t xml:space="preserve"> Δ</w:t>
      </w:r>
      <w:r>
        <w:rPr>
          <w:color w:val="444444"/>
          <w:shd w:val="clear" w:color="auto" w:fill="FFFFFF"/>
          <w:lang w:val="en-US"/>
        </w:rPr>
        <w:t>p</w:t>
      </w:r>
      <w:r w:rsidRPr="001410B8">
        <w:rPr>
          <w:color w:val="444444"/>
          <w:shd w:val="clear" w:color="auto" w:fill="FFFFFF"/>
        </w:rPr>
        <w:t xml:space="preserve"> =  </w:t>
      </w:r>
      <m:oMath>
        <m:r>
          <w:rPr>
            <w:rFonts w:ascii="Cambria Math" w:hAnsi="Cambria Math"/>
            <w:color w:val="444444"/>
            <w:shd w:val="clear" w:color="auto" w:fill="FFFFFF"/>
          </w:rPr>
          <m:t>2m</m:t>
        </m:r>
        <m:sSub>
          <m:sSubPr>
            <m:ctrlPr>
              <w:rPr>
                <w:rFonts w:ascii="Cambria Math" w:hAnsi="Cambria Math"/>
                <w:i/>
                <w:color w:val="44444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444444"/>
                <w:shd w:val="clear" w:color="auto" w:fill="FFFFFF"/>
              </w:rPr>
              <m:t>v</m:t>
            </m:r>
          </m:e>
          <m:sub>
            <m:r>
              <w:rPr>
                <w:rFonts w:ascii="Cambria Math" w:hAnsi="Cambria Math"/>
                <w:color w:val="444444"/>
                <w:shd w:val="clear" w:color="auto" w:fill="FFFFFF"/>
              </w:rPr>
              <m:t>0</m:t>
            </m:r>
          </m:sub>
        </m:sSub>
        <m:r>
          <w:rPr>
            <w:rFonts w:ascii="Cambria Math" w:hAnsi="Cambria Math"/>
            <w:color w:val="444444"/>
            <w:shd w:val="clear" w:color="auto" w:fill="FFFFFF"/>
          </w:rPr>
          <m:t>sinα</m:t>
        </m:r>
      </m:oMath>
      <w:r w:rsidRPr="001410B8">
        <w:rPr>
          <w:color w:val="444444"/>
          <w:shd w:val="clear" w:color="auto" w:fill="FFFFFF"/>
        </w:rPr>
        <w:t xml:space="preserve">  = </w:t>
      </w:r>
      <w:r>
        <w:rPr>
          <w:color w:val="444444"/>
          <w:shd w:val="clear" w:color="auto" w:fill="FFFFFF"/>
        </w:rPr>
        <w:t>5 кг∙м/с</w:t>
      </w:r>
      <w:r w:rsidRPr="001410B8">
        <w:rPr>
          <w:color w:val="444444"/>
          <w:shd w:val="clear" w:color="auto" w:fill="FFFFFF"/>
        </w:rPr>
        <w:t>.</w:t>
      </w:r>
    </w:p>
    <w:p w:rsidR="00EB6B81" w:rsidRDefault="00EB6B81" w:rsidP="00EB6B81">
      <w:pPr>
        <w:rPr>
          <w:color w:val="444444"/>
          <w:shd w:val="clear" w:color="auto" w:fill="FFFFFF"/>
        </w:rPr>
      </w:pP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Критерии оценивания</w:t>
      </w:r>
    </w:p>
    <w:p w:rsidR="00EB6B81" w:rsidRDefault="00EB6B81" w:rsidP="00EB6B81">
      <w:pPr>
        <w:rPr>
          <w:color w:val="444444"/>
          <w:shd w:val="clear" w:color="auto" w:fill="FFFFFF"/>
        </w:rPr>
      </w:pP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Записано выражение для импульса силы……………………………………………2 балла</w:t>
      </w: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Записано выражение для силы тяжести ……………………………………………..1 балл</w:t>
      </w: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Найдено время полета камня………………………………………………..…..……3 балла</w:t>
      </w: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Получено выражение для изменения импульса камня…………………………..….2 балла</w:t>
      </w: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Получен правильный ответ задачи……………………………………………………2 балла</w:t>
      </w:r>
    </w:p>
    <w:p w:rsidR="00EB6B81" w:rsidRDefault="00EB6B81" w:rsidP="00EB6B81">
      <w:pPr>
        <w:rPr>
          <w:color w:val="444444"/>
          <w:shd w:val="clear" w:color="auto" w:fill="FFFFFF"/>
        </w:rPr>
      </w:pP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Способ 2</w:t>
      </w:r>
    </w:p>
    <w:p w:rsidR="00EB6B81" w:rsidRDefault="00EB6B81" w:rsidP="00EB6B81">
      <w:pPr>
        <w:rPr>
          <w:color w:val="444444"/>
          <w:shd w:val="clear" w:color="auto" w:fill="FFFFFF"/>
        </w:rPr>
      </w:pPr>
    </w:p>
    <w:p w:rsidR="00EB6B81" w:rsidRDefault="00EB6B81" w:rsidP="00EB6B81">
      <w:pPr>
        <w:rPr>
          <w:color w:val="444444"/>
          <w:shd w:val="clear" w:color="auto" w:fill="FFFFFF"/>
        </w:rPr>
      </w:pPr>
      <w:r w:rsidRPr="001410B8">
        <w:rPr>
          <w:color w:val="444444"/>
          <w:shd w:val="clear" w:color="auto" w:fill="FFFFFF"/>
        </w:rPr>
        <w:t xml:space="preserve">За время полёта тела, брошенного под углом к горизонту, его горизонтальная проекция скорости остается постоянной, а значит, горизонтальная проекция импульса сохраняется, а вертикальная </w:t>
      </w:r>
      <w:proofErr w:type="spellStart"/>
      <w:r>
        <w:rPr>
          <w:color w:val="444444"/>
          <w:shd w:val="clear" w:color="auto" w:fill="FFFFFF"/>
          <w:lang w:val="en-US"/>
        </w:rPr>
        <w:t>p</w:t>
      </w:r>
      <w:r>
        <w:rPr>
          <w:color w:val="444444"/>
          <w:shd w:val="clear" w:color="auto" w:fill="FFFFFF"/>
          <w:vertAlign w:val="subscript"/>
          <w:lang w:val="en-US"/>
        </w:rPr>
        <w:t>y</w:t>
      </w:r>
      <w:proofErr w:type="spellEnd"/>
      <w:r w:rsidRPr="001410B8">
        <w:rPr>
          <w:color w:val="444444"/>
          <w:shd w:val="clear" w:color="auto" w:fill="FFFFFF"/>
        </w:rPr>
        <w:t xml:space="preserve"> = </w:t>
      </w:r>
      <m:oMath>
        <m:r>
          <w:rPr>
            <w:rFonts w:ascii="Cambria Math" w:hAnsi="Cambria Math"/>
            <w:color w:val="444444"/>
            <w:shd w:val="clear" w:color="auto" w:fill="FFFFFF"/>
          </w:rPr>
          <m:t>m</m:t>
        </m:r>
        <m:sSub>
          <m:sSubPr>
            <m:ctrlPr>
              <w:rPr>
                <w:rFonts w:ascii="Cambria Math" w:hAnsi="Cambria Math"/>
                <w:i/>
                <w:color w:val="44444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444444"/>
                <w:shd w:val="clear" w:color="auto" w:fill="FFFFFF"/>
              </w:rPr>
              <m:t>v</m:t>
            </m:r>
          </m:e>
          <m:sub>
            <m:r>
              <w:rPr>
                <w:rFonts w:ascii="Cambria Math" w:hAnsi="Cambria Math"/>
                <w:color w:val="444444"/>
                <w:shd w:val="clear" w:color="auto" w:fill="FFFFFF"/>
              </w:rPr>
              <m:t>0</m:t>
            </m:r>
          </m:sub>
        </m:sSub>
        <m:r>
          <w:rPr>
            <w:rFonts w:ascii="Cambria Math" w:hAnsi="Cambria Math"/>
            <w:color w:val="444444"/>
            <w:shd w:val="clear" w:color="auto" w:fill="FFFFFF"/>
          </w:rPr>
          <m:t>sinα</m:t>
        </m:r>
      </m:oMath>
      <w:r w:rsidRPr="001410B8">
        <w:rPr>
          <w:color w:val="444444"/>
          <w:shd w:val="clear" w:color="auto" w:fill="FFFFFF"/>
        </w:rPr>
        <w:t xml:space="preserve">  – изменяется на </w:t>
      </w:r>
      <w:proofErr w:type="gramStart"/>
      <w:r w:rsidRPr="001410B8">
        <w:rPr>
          <w:color w:val="444444"/>
          <w:shd w:val="clear" w:color="auto" w:fill="FFFFFF"/>
        </w:rPr>
        <w:t>противоположную</w:t>
      </w:r>
      <w:proofErr w:type="gramEnd"/>
      <w:r w:rsidRPr="001410B8">
        <w:rPr>
          <w:color w:val="444444"/>
          <w:shd w:val="clear" w:color="auto" w:fill="FFFFFF"/>
        </w:rPr>
        <w:t xml:space="preserve">. Таким образом, модуль изменения импульса </w:t>
      </w:r>
      <w:r>
        <w:rPr>
          <w:color w:val="444444"/>
          <w:shd w:val="clear" w:color="auto" w:fill="FFFFFF"/>
        </w:rPr>
        <w:t xml:space="preserve">камня </w:t>
      </w:r>
      <w:r w:rsidRPr="001410B8">
        <w:rPr>
          <w:color w:val="444444"/>
          <w:shd w:val="clear" w:color="auto" w:fill="FFFFFF"/>
        </w:rPr>
        <w:t xml:space="preserve">за всё время полёта </w:t>
      </w:r>
      <w:r>
        <w:rPr>
          <w:color w:val="444444"/>
          <w:shd w:val="clear" w:color="auto" w:fill="FFFFFF"/>
        </w:rPr>
        <w:t>Δ</w:t>
      </w:r>
      <w:r>
        <w:rPr>
          <w:color w:val="444444"/>
          <w:shd w:val="clear" w:color="auto" w:fill="FFFFFF"/>
          <w:lang w:val="en-US"/>
        </w:rPr>
        <w:t>p</w:t>
      </w:r>
      <w:r w:rsidRPr="001410B8">
        <w:rPr>
          <w:color w:val="444444"/>
          <w:shd w:val="clear" w:color="auto" w:fill="FFFFFF"/>
        </w:rPr>
        <w:t xml:space="preserve"> =  </w:t>
      </w:r>
      <m:oMath>
        <m:r>
          <w:rPr>
            <w:rFonts w:ascii="Cambria Math" w:hAnsi="Cambria Math"/>
            <w:color w:val="444444"/>
            <w:shd w:val="clear" w:color="auto" w:fill="FFFFFF"/>
          </w:rPr>
          <m:t>2m</m:t>
        </m:r>
        <m:sSub>
          <m:sSubPr>
            <m:ctrlPr>
              <w:rPr>
                <w:rFonts w:ascii="Cambria Math" w:hAnsi="Cambria Math"/>
                <w:i/>
                <w:color w:val="44444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444444"/>
                <w:shd w:val="clear" w:color="auto" w:fill="FFFFFF"/>
              </w:rPr>
              <m:t>v</m:t>
            </m:r>
          </m:e>
          <m:sub>
            <m:r>
              <w:rPr>
                <w:rFonts w:ascii="Cambria Math" w:hAnsi="Cambria Math"/>
                <w:color w:val="444444"/>
                <w:shd w:val="clear" w:color="auto" w:fill="FFFFFF"/>
              </w:rPr>
              <m:t>0</m:t>
            </m:r>
          </m:sub>
        </m:sSub>
        <m:r>
          <w:rPr>
            <w:rFonts w:ascii="Cambria Math" w:hAnsi="Cambria Math"/>
            <w:color w:val="444444"/>
            <w:shd w:val="clear" w:color="auto" w:fill="FFFFFF"/>
          </w:rPr>
          <m:t>sinα</m:t>
        </m:r>
      </m:oMath>
      <w:r w:rsidRPr="001410B8">
        <w:rPr>
          <w:color w:val="444444"/>
          <w:shd w:val="clear" w:color="auto" w:fill="FFFFFF"/>
        </w:rPr>
        <w:t xml:space="preserve">  = </w:t>
      </w:r>
      <w:r>
        <w:rPr>
          <w:color w:val="444444"/>
          <w:shd w:val="clear" w:color="auto" w:fill="FFFFFF"/>
        </w:rPr>
        <w:t>5 кг∙м/</w:t>
      </w:r>
      <w:proofErr w:type="gramStart"/>
      <w:r>
        <w:rPr>
          <w:color w:val="444444"/>
          <w:shd w:val="clear" w:color="auto" w:fill="FFFFFF"/>
        </w:rPr>
        <w:t>с</w:t>
      </w:r>
      <w:proofErr w:type="gramEnd"/>
      <w:r w:rsidRPr="001410B8">
        <w:rPr>
          <w:color w:val="444444"/>
          <w:shd w:val="clear" w:color="auto" w:fill="FFFFFF"/>
        </w:rPr>
        <w:t>.</w:t>
      </w:r>
    </w:p>
    <w:p w:rsidR="00EB6B81" w:rsidRDefault="00EB6B81" w:rsidP="00EB6B81">
      <w:pPr>
        <w:rPr>
          <w:color w:val="444444"/>
          <w:shd w:val="clear" w:color="auto" w:fill="FFFFFF"/>
        </w:rPr>
      </w:pP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Критерии оценивания</w:t>
      </w: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Сказано о постоянстве горизонтальной проекции импульса………………………….2 балла</w:t>
      </w: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Записано выражение для вертикальной проекции импульса………………………….2 балла</w:t>
      </w:r>
    </w:p>
    <w:p w:rsidR="00EB6B81" w:rsidRDefault="00EB6B81" w:rsidP="00EB6B81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Найдено изменение вертикальной проекции импульса за время полета………..……4 балла</w:t>
      </w:r>
    </w:p>
    <w:p w:rsidR="00EB6B81" w:rsidRPr="001410B8" w:rsidRDefault="00EB6B81" w:rsidP="00EB6B81">
      <w:r>
        <w:rPr>
          <w:color w:val="444444"/>
          <w:shd w:val="clear" w:color="auto" w:fill="FFFFFF"/>
        </w:rPr>
        <w:t>Получен правильный ответ задачи………………………………………………………2 балла</w:t>
      </w:r>
    </w:p>
    <w:p w:rsidR="00EB6B81" w:rsidRDefault="00EB6B81" w:rsidP="00EB6B81">
      <w:pPr>
        <w:tabs>
          <w:tab w:val="left" w:pos="4155"/>
        </w:tabs>
        <w:jc w:val="both"/>
        <w:rPr>
          <w:i/>
          <w:sz w:val="22"/>
          <w:szCs w:val="22"/>
        </w:rPr>
      </w:pPr>
    </w:p>
    <w:p w:rsidR="00EB6B81" w:rsidRPr="00D84873" w:rsidRDefault="00EB6B81" w:rsidP="00EB6B81">
      <w:pPr>
        <w:tabs>
          <w:tab w:val="left" w:pos="4155"/>
        </w:tabs>
        <w:jc w:val="both"/>
        <w:rPr>
          <w:i/>
          <w:sz w:val="22"/>
          <w:szCs w:val="22"/>
        </w:rPr>
      </w:pPr>
      <w:r w:rsidRPr="00D84873">
        <w:rPr>
          <w:i/>
          <w:sz w:val="22"/>
          <w:szCs w:val="22"/>
        </w:rPr>
        <w:lastRenderedPageBreak/>
        <w:t xml:space="preserve">Примечание: более простое решение получается с использованием векторного подхода – достаточно изобразить треугольник векторов импульсов и его изменения применительно к условию задачи, и из равностороннего треугольника получаем ответ </w:t>
      </w:r>
      <w:proofErr w:type="spellStart"/>
      <w:r w:rsidRPr="00D84873">
        <w:rPr>
          <w:i/>
          <w:sz w:val="22"/>
          <w:szCs w:val="22"/>
          <w:lang w:val="en-US"/>
        </w:rPr>
        <w:t>mv</w:t>
      </w:r>
      <w:proofErr w:type="spellEnd"/>
      <w:r w:rsidRPr="00D84873">
        <w:rPr>
          <w:i/>
          <w:sz w:val="22"/>
          <w:szCs w:val="22"/>
          <w:vertAlign w:val="subscript"/>
        </w:rPr>
        <w:t xml:space="preserve">0 </w:t>
      </w:r>
      <w:r>
        <w:rPr>
          <w:i/>
          <w:sz w:val="22"/>
          <w:szCs w:val="22"/>
          <w:vertAlign w:val="subscript"/>
        </w:rPr>
        <w:t xml:space="preserve"> </w:t>
      </w:r>
      <w:r>
        <w:rPr>
          <w:i/>
          <w:sz w:val="22"/>
          <w:szCs w:val="22"/>
        </w:rPr>
        <w:t xml:space="preserve">= </w:t>
      </w:r>
      <w:r>
        <w:rPr>
          <w:color w:val="444444"/>
          <w:shd w:val="clear" w:color="auto" w:fill="FFFFFF"/>
        </w:rPr>
        <w:t>5 кг∙м/</w:t>
      </w:r>
      <w:proofErr w:type="gramStart"/>
      <w:r>
        <w:rPr>
          <w:color w:val="444444"/>
          <w:shd w:val="clear" w:color="auto" w:fill="FFFFFF"/>
        </w:rPr>
        <w:t>с</w:t>
      </w:r>
      <w:proofErr w:type="gramEnd"/>
      <w:r w:rsidRPr="00D84873">
        <w:rPr>
          <w:i/>
          <w:sz w:val="22"/>
          <w:szCs w:val="22"/>
        </w:rPr>
        <w:t>.</w:t>
      </w:r>
    </w:p>
    <w:p w:rsidR="00EB6B81" w:rsidRDefault="00EB6B81" w:rsidP="00EB6B81">
      <w:pPr>
        <w:tabs>
          <w:tab w:val="left" w:pos="4155"/>
        </w:tabs>
        <w:jc w:val="both"/>
        <w:rPr>
          <w:sz w:val="28"/>
          <w:szCs w:val="28"/>
        </w:rPr>
      </w:pPr>
    </w:p>
    <w:p w:rsidR="00EB6B81" w:rsidRDefault="00EB6B81" w:rsidP="00EB6B8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№3</w:t>
      </w:r>
    </w:p>
    <w:p w:rsidR="00EB6B81" w:rsidRDefault="00EB6B81" w:rsidP="00EB6B81">
      <w:r>
        <w:t>Возможное решение</w:t>
      </w:r>
    </w:p>
    <w:p w:rsidR="00EB6B81" w:rsidRDefault="00EB6B81" w:rsidP="00EB6B81">
      <w:pPr>
        <w:rPr>
          <w:rFonts w:eastAsiaTheme="minorEastAsia"/>
        </w:rPr>
      </w:pPr>
    </w:p>
    <w:p w:rsidR="00EB6B81" w:rsidRDefault="00EB6B81" w:rsidP="00EB6B8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По условию задачи размеры тела малы, поэтому будем рассматривать его как точечный заряд. На заряд между обкладками конденсатора действует сила Кулона,  величина которой </w:t>
      </w:r>
      <m:oMath>
        <m:r>
          <w:rPr>
            <w:rFonts w:ascii="Cambria Math" w:eastAsiaTheme="minorEastAsia" w:hAnsi="Cambria Math"/>
          </w:rPr>
          <m:t>F=qE</m:t>
        </m:r>
      </m:oMath>
      <w:r>
        <w:rPr>
          <w:rFonts w:eastAsiaTheme="minorEastAsia"/>
        </w:rPr>
        <w:t xml:space="preserve">. Напряженность поля в конденсаторе </w:t>
      </w:r>
      <m:oMath>
        <m:r>
          <w:rPr>
            <w:rFonts w:ascii="Cambria Math" w:eastAsiaTheme="minorEastAsia" w:hAnsi="Cambria Math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</m:oMath>
      <w:r>
        <w:rPr>
          <w:rFonts w:eastAsiaTheme="minorEastAsia"/>
        </w:rPr>
        <w:t xml:space="preserve">. При указанных на рисунке полярностях заряда обкладок конденсатора и тела сила Кулона будет прижимать тело к нижней обкладке и на него в процессе движения будет действовать сила трения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ТР</m:t>
            </m:r>
          </m:sub>
        </m:sSub>
        <m:r>
          <w:rPr>
            <w:rFonts w:ascii="Cambria Math" w:eastAsiaTheme="minorEastAsia" w:hAnsi="Cambria Math"/>
          </w:rPr>
          <m:t>=μ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=μF=μq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</m:oMath>
      <w:proofErr w:type="gramStart"/>
      <w:r w:rsidRPr="00857158">
        <w:rPr>
          <w:rFonts w:eastAsiaTheme="minorEastAsia"/>
        </w:rPr>
        <w:t xml:space="preserve"> </w:t>
      </w:r>
      <w:r>
        <w:rPr>
          <w:rFonts w:eastAsiaTheme="minorEastAsia"/>
        </w:rPr>
        <w:t>.</w:t>
      </w:r>
      <w:proofErr w:type="gramEnd"/>
      <w:r>
        <w:rPr>
          <w:rFonts w:eastAsiaTheme="minorEastAsia"/>
        </w:rPr>
        <w:t xml:space="preserve"> Работа силы трения на искомом участке пути </w:t>
      </w:r>
      <m:oMath>
        <m:r>
          <w:rPr>
            <w:rFonts w:ascii="Cambria Math" w:eastAsiaTheme="minorEastAsia" w:hAnsi="Cambria Math"/>
          </w:rPr>
          <m:t>A=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ТР</m:t>
            </m:r>
          </m:sub>
        </m:sSub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=μq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UL</m:t>
            </m:r>
          </m:num>
          <m:den>
            <m:r>
              <w:rPr>
                <w:rFonts w:ascii="Cambria Math" w:eastAsiaTheme="minorEastAsia" w:hAnsi="Cambria Math"/>
              </w:rPr>
              <m:t>2d</m:t>
            </m:r>
          </m:den>
        </m:f>
      </m:oMath>
    </w:p>
    <w:p w:rsidR="00EB6B81" w:rsidRDefault="00EB6B81" w:rsidP="00EB6B81">
      <w:pPr>
        <w:rPr>
          <w:rFonts w:eastAsiaTheme="minorEastAsia"/>
        </w:rPr>
      </w:pP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Критерии оценивания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Записано выражение для силы Кулона……………………………………………….1 балл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Записана формула для напряженности поля…………………………………………1 балл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Правильно определено направление силы Кулона…………………………………..2 балла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Записано выражение для силы трения………………………………………………..2 балла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Записано выражение для работы силы трения……………………………………….1 балл</w:t>
      </w:r>
    </w:p>
    <w:p w:rsidR="00EB6B81" w:rsidRPr="00857158" w:rsidRDefault="00EB6B81" w:rsidP="00EB6B81">
      <w:pPr>
        <w:rPr>
          <w:rFonts w:eastAsiaTheme="minorEastAsia"/>
        </w:rPr>
      </w:pPr>
      <w:r>
        <w:rPr>
          <w:rFonts w:eastAsiaTheme="minorEastAsia"/>
        </w:rPr>
        <w:t>Получена конечная формула…………………………………………………………..3 балла</w:t>
      </w:r>
    </w:p>
    <w:p w:rsidR="00EB6B81" w:rsidRDefault="00EB6B81" w:rsidP="00EB6B81">
      <w:pPr>
        <w:rPr>
          <w:rFonts w:eastAsiaTheme="minorEastAsia"/>
        </w:rPr>
      </w:pPr>
    </w:p>
    <w:p w:rsidR="00EB6B81" w:rsidRDefault="00EB6B81" w:rsidP="00EB6B81"/>
    <w:p w:rsidR="00EB6B81" w:rsidRDefault="00EB6B81" w:rsidP="00EB6B8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№4</w:t>
      </w:r>
    </w:p>
    <w:p w:rsidR="00EB6B81" w:rsidRDefault="00EB6B81" w:rsidP="00EB6B81">
      <w:r>
        <w:t>Возможное решение</w:t>
      </w:r>
    </w:p>
    <w:p w:rsidR="00EB6B81" w:rsidRDefault="00EB6B81" w:rsidP="00EB6B81"/>
    <w:p w:rsidR="00EB6B81" w:rsidRDefault="00EB6B81" w:rsidP="00EB6B81">
      <w:r>
        <w:t>Наиболее просто решается задача, если схему перерисовать так, как показано на рисунке.</w:t>
      </w:r>
    </w:p>
    <w:p w:rsidR="00EB6B81" w:rsidRDefault="00EB6B81" w:rsidP="00EB6B81">
      <w:r>
        <w:rPr>
          <w:noProof/>
        </w:rPr>
        <w:drawing>
          <wp:inline distT="0" distB="0" distL="0" distR="0">
            <wp:extent cx="2333625" cy="16246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991" cy="16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81" w:rsidRDefault="00EB6B81" w:rsidP="00EB6B81">
      <w:r>
        <w:t xml:space="preserve">Так как амперметры идеальные, то ток через резистор </w:t>
      </w:r>
      <w:r>
        <w:rPr>
          <w:lang w:val="en-US"/>
        </w:rPr>
        <w:t>R</w:t>
      </w:r>
      <w:r w:rsidRPr="00D21C7A">
        <w:rPr>
          <w:vertAlign w:val="subscript"/>
        </w:rPr>
        <w:t>1</w:t>
      </w:r>
      <w:r w:rsidRPr="00D21C7A">
        <w:t xml:space="preserve">  </w:t>
      </w:r>
      <w:r>
        <w:t xml:space="preserve">и </w:t>
      </w:r>
      <w:r>
        <w:rPr>
          <w:lang w:val="en-US"/>
        </w:rPr>
        <w:t>R</w:t>
      </w:r>
      <w:r w:rsidRPr="00D21C7A">
        <w:rPr>
          <w:vertAlign w:val="subscript"/>
        </w:rPr>
        <w:t>4</w:t>
      </w:r>
      <w:r w:rsidRPr="00D21C7A">
        <w:t xml:space="preserve"> </w:t>
      </w:r>
      <w:r>
        <w:t>не протекает, и схема эквивалентна двум параллельно включенным ветвям сопротивлением по 1 Ом каждая. Таким образом, по закону Ома, амперметры показывают по  5</w:t>
      </w:r>
      <w:proofErr w:type="gramStart"/>
      <w:r>
        <w:t xml:space="preserve"> А</w:t>
      </w:r>
      <w:proofErr w:type="gramEnd"/>
      <w:r>
        <w:t xml:space="preserve"> каждый.</w:t>
      </w:r>
    </w:p>
    <w:p w:rsidR="00EB6B81" w:rsidRDefault="00EB6B81" w:rsidP="00EB6B81"/>
    <w:p w:rsidR="00EB6B81" w:rsidRDefault="00EB6B81" w:rsidP="00EB6B81"/>
    <w:p w:rsidR="00EB6B81" w:rsidRDefault="00EB6B81" w:rsidP="00EB6B81">
      <w:r>
        <w:t>Критерии оценивания</w:t>
      </w:r>
    </w:p>
    <w:p w:rsidR="00EB6B81" w:rsidRDefault="00EB6B81" w:rsidP="00EB6B81">
      <w:r>
        <w:t>Правильно указан тип соединений элементов цепи………………………………..4 балла</w:t>
      </w:r>
    </w:p>
    <w:p w:rsidR="00EB6B81" w:rsidRDefault="00EB6B81" w:rsidP="00EB6B81">
      <w:proofErr w:type="gramStart"/>
      <w:r>
        <w:t>Верно</w:t>
      </w:r>
      <w:proofErr w:type="gramEnd"/>
      <w:r>
        <w:t xml:space="preserve"> определено сопротивление ветви цепи………………………………………3 балла</w:t>
      </w:r>
    </w:p>
    <w:p w:rsidR="00EB6B81" w:rsidRDefault="00EB6B81" w:rsidP="00EB6B81">
      <w:r>
        <w:t>Записан закон Ома…………………………………………………………………….2 балла</w:t>
      </w:r>
    </w:p>
    <w:p w:rsidR="00EB6B81" w:rsidRDefault="00EB6B81" w:rsidP="00EB6B81">
      <w:r>
        <w:t>Получен правильный ответ задачи…………………………………………………...1 балл</w:t>
      </w:r>
    </w:p>
    <w:p w:rsidR="00EB6B81" w:rsidRDefault="00EB6B81" w:rsidP="00EB6B81"/>
    <w:p w:rsidR="00EB6B81" w:rsidRDefault="00EB6B81" w:rsidP="00EB6B81">
      <w:pPr>
        <w:tabs>
          <w:tab w:val="left" w:pos="4155"/>
        </w:tabs>
        <w:jc w:val="both"/>
        <w:rPr>
          <w:sz w:val="28"/>
          <w:szCs w:val="28"/>
        </w:rPr>
      </w:pPr>
    </w:p>
    <w:p w:rsidR="00EB6B81" w:rsidRDefault="00EB6B81" w:rsidP="00EB6B81">
      <w:pPr>
        <w:tabs>
          <w:tab w:val="left" w:pos="4155"/>
        </w:tabs>
        <w:jc w:val="both"/>
        <w:rPr>
          <w:sz w:val="28"/>
          <w:szCs w:val="28"/>
        </w:rPr>
      </w:pPr>
    </w:p>
    <w:p w:rsidR="00EB6B81" w:rsidRDefault="00EB6B81" w:rsidP="00EB6B81">
      <w:pPr>
        <w:tabs>
          <w:tab w:val="left" w:pos="4155"/>
        </w:tabs>
        <w:jc w:val="both"/>
        <w:rPr>
          <w:sz w:val="28"/>
          <w:szCs w:val="28"/>
        </w:rPr>
      </w:pPr>
    </w:p>
    <w:p w:rsidR="00EB6B81" w:rsidRPr="00331009" w:rsidRDefault="00EB6B81" w:rsidP="00EB6B8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Задача №5</w:t>
      </w:r>
    </w:p>
    <w:p w:rsidR="00EB6B81" w:rsidRDefault="00EB6B81" w:rsidP="00EB6B81"/>
    <w:p w:rsidR="00EB6B81" w:rsidRDefault="00EB6B81" w:rsidP="00EB6B81">
      <w:pPr>
        <w:jc w:val="both"/>
      </w:pPr>
      <w:r>
        <w:t>Возможное решение</w:t>
      </w:r>
    </w:p>
    <w:p w:rsidR="00EB6B81" w:rsidRDefault="00EB6B81" w:rsidP="00EB6B81">
      <w:pPr>
        <w:jc w:val="both"/>
        <w:rPr>
          <w:rFonts w:eastAsiaTheme="minorEastAsia"/>
        </w:rPr>
      </w:pPr>
      <w:r>
        <w:t xml:space="preserve">После достижения термодинамического равновесия в сосуде будет </w:t>
      </w:r>
      <w:proofErr w:type="gramStart"/>
      <w:r>
        <w:t>находится</w:t>
      </w:r>
      <w:proofErr w:type="gramEnd"/>
      <w:r>
        <w:t xml:space="preserve"> 3∙10</w:t>
      </w:r>
      <w:r>
        <w:rPr>
          <w:vertAlign w:val="superscript"/>
        </w:rPr>
        <w:t>10</w:t>
      </w:r>
      <w:r>
        <w:t xml:space="preserve"> молекул газа, который будет занимать весь его объем, то есть 1 м</w:t>
      </w:r>
      <w:r>
        <w:rPr>
          <w:vertAlign w:val="superscript"/>
        </w:rPr>
        <w:t>3</w:t>
      </w:r>
      <w:r>
        <w:t xml:space="preserve">. При этом, как в левом так и в правом сосудах будут находиться  как молекулы кислорода, так и молекулы азота. Для решения задачи наиболее удобно использовать формулу </w:t>
      </w:r>
      <m:oMath>
        <m:r>
          <w:rPr>
            <w:rFonts w:ascii="Cambria Math" w:hAnsi="Cambria Math"/>
          </w:rPr>
          <m:t>P=nkT</m:t>
        </m:r>
      </m:oMath>
      <w:r>
        <w:rPr>
          <w:rFonts w:eastAsiaTheme="minorEastAsia"/>
        </w:rPr>
        <w:t xml:space="preserve">, где </w:t>
      </w:r>
      <w:r>
        <w:rPr>
          <w:rFonts w:eastAsiaTheme="minorEastAsia"/>
          <w:lang w:val="en-US"/>
        </w:rPr>
        <w:t>n</w:t>
      </w:r>
      <w:r w:rsidRPr="005E5D8A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5E5D8A">
        <w:rPr>
          <w:rFonts w:eastAsiaTheme="minorEastAsia"/>
        </w:rPr>
        <w:t xml:space="preserve"> </w:t>
      </w:r>
      <w:r>
        <w:rPr>
          <w:rFonts w:eastAsiaTheme="minorEastAsia"/>
        </w:rPr>
        <w:t xml:space="preserve">концентрация молекул газа </w:t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K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</m:oMath>
      <w:r w:rsidRPr="005E5D8A">
        <w:rPr>
          <w:rFonts w:eastAsiaTheme="minorEastAsia"/>
        </w:rPr>
        <w:t xml:space="preserve"> = 3</w:t>
      </w:r>
      <w:r>
        <w:rPr>
          <w:rFonts w:eastAsiaTheme="minorEastAsia"/>
        </w:rPr>
        <w:t>∙</w:t>
      </w:r>
      <w:r w:rsidRPr="005E5D8A">
        <w:rPr>
          <w:rFonts w:eastAsiaTheme="minorEastAsia"/>
        </w:rPr>
        <w:t>10</w:t>
      </w:r>
      <w:r>
        <w:rPr>
          <w:rFonts w:eastAsiaTheme="minorEastAsia"/>
          <w:vertAlign w:val="superscript"/>
        </w:rPr>
        <w:t>20</w:t>
      </w:r>
      <w:r w:rsidRPr="005E5D8A">
        <w:rPr>
          <w:rFonts w:eastAsiaTheme="minorEastAsia"/>
        </w:rPr>
        <w:t xml:space="preserve"> </w:t>
      </w:r>
      <w:r>
        <w:rPr>
          <w:rFonts w:eastAsiaTheme="minorEastAsia"/>
        </w:rPr>
        <w:t>м</w:t>
      </w:r>
      <w:r>
        <w:rPr>
          <w:rFonts w:eastAsiaTheme="minorEastAsia"/>
          <w:vertAlign w:val="superscript"/>
        </w:rPr>
        <w:t>-3</w:t>
      </w:r>
      <w:r>
        <w:rPr>
          <w:rFonts w:eastAsiaTheme="minorEastAsia"/>
        </w:rPr>
        <w:t xml:space="preserve"> Подстановка  концентрации в формулу дает значение давления в сосуде  </w:t>
      </w:r>
      <w:r>
        <w:rPr>
          <w:rFonts w:eastAsiaTheme="minorEastAsia"/>
          <w:lang w:val="en-US"/>
        </w:rPr>
        <w:t>p</w:t>
      </w:r>
      <w:r w:rsidRPr="005E5D8A">
        <w:rPr>
          <w:rFonts w:eastAsiaTheme="minorEastAsia"/>
        </w:rPr>
        <w:t xml:space="preserve"> = </w:t>
      </w:r>
      <w:r>
        <w:rPr>
          <w:rFonts w:eastAsiaTheme="minorEastAsia"/>
        </w:rPr>
        <w:t>1,17 Па.</w:t>
      </w:r>
    </w:p>
    <w:p w:rsidR="00EB6B81" w:rsidRDefault="00EB6B81" w:rsidP="00EB6B81">
      <w:pPr>
        <w:rPr>
          <w:rFonts w:eastAsiaTheme="minorEastAsia"/>
        </w:rPr>
      </w:pP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Критерии оценивания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Правильно определен объем доступный для каждого из газов…………………….3 балла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Рассчитана концентрация молекул в смеси…………………………………………..2 балла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Записано уравнение состояния идеального газа……………………………………..1 балл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Получено верное значение термодинамической температуры в</w:t>
      </w:r>
      <w:proofErr w:type="gramStart"/>
      <w:r>
        <w:rPr>
          <w:rFonts w:eastAsiaTheme="minorEastAsia"/>
        </w:rPr>
        <w:t xml:space="preserve"> К</w:t>
      </w:r>
      <w:proofErr w:type="gramEnd"/>
      <w:r>
        <w:rPr>
          <w:rFonts w:eastAsiaTheme="minorEastAsia"/>
        </w:rPr>
        <w:t>………………… 2 балла</w:t>
      </w:r>
    </w:p>
    <w:p w:rsidR="00EB6B81" w:rsidRDefault="00EB6B81" w:rsidP="00EB6B81">
      <w:pPr>
        <w:rPr>
          <w:rFonts w:eastAsiaTheme="minorEastAsia"/>
        </w:rPr>
      </w:pPr>
      <w:r>
        <w:rPr>
          <w:rFonts w:eastAsiaTheme="minorEastAsia"/>
        </w:rPr>
        <w:t>Рассчитано значение давления…………………………………………………………2 балла</w:t>
      </w:r>
    </w:p>
    <w:p w:rsidR="00EB6B81" w:rsidRDefault="00EB6B81" w:rsidP="00EB6B81">
      <w:pPr>
        <w:jc w:val="both"/>
      </w:pPr>
    </w:p>
    <w:p w:rsidR="00EB6B81" w:rsidRDefault="00EB6B81" w:rsidP="00EB6B81"/>
    <w:p w:rsidR="009E48E7" w:rsidRDefault="009E48E7"/>
    <w:sectPr w:rsidR="009E48E7" w:rsidSect="0052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B81"/>
    <w:rsid w:val="009E48E7"/>
    <w:rsid w:val="00EB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B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B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microsoft.com/office/2007/relationships/hdphoto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2020-09-11T00:52:00Z</dcterms:created>
  <dcterms:modified xsi:type="dcterms:W3CDTF">2020-09-11T00:53:00Z</dcterms:modified>
</cp:coreProperties>
</file>