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19" w:rsidRPr="00712F15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sz w:val="32"/>
          <w:szCs w:val="32"/>
        </w:rPr>
        <w:t>Школьный</w:t>
      </w:r>
      <w:r w:rsidRPr="00712F15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475E92">
        <w:rPr>
          <w:rFonts w:ascii="Times New Roman" w:hAnsi="Times New Roman" w:cs="Times New Roman"/>
          <w:b/>
          <w:sz w:val="32"/>
          <w:szCs w:val="32"/>
        </w:rPr>
        <w:t>этап</w:t>
      </w:r>
      <w:r w:rsidRPr="00712F15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353519" w:rsidRPr="00712F15" w:rsidRDefault="009E0F8A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712F15">
        <w:rPr>
          <w:rFonts w:ascii="Times New Roman" w:hAnsi="Times New Roman" w:cs="Times New Roman"/>
          <w:b/>
          <w:sz w:val="32"/>
          <w:szCs w:val="32"/>
          <w:lang w:val="de-DE"/>
        </w:rPr>
        <w:t>9</w:t>
      </w:r>
      <w:r w:rsidR="00353519" w:rsidRPr="00712F15">
        <w:rPr>
          <w:rFonts w:ascii="Times New Roman" w:hAnsi="Times New Roman" w:cs="Times New Roman"/>
          <w:b/>
          <w:sz w:val="32"/>
          <w:szCs w:val="32"/>
          <w:lang w:val="de-DE"/>
        </w:rPr>
        <w:t>-</w:t>
      </w:r>
      <w:r w:rsidRPr="00712F15">
        <w:rPr>
          <w:rFonts w:ascii="Times New Roman" w:hAnsi="Times New Roman" w:cs="Times New Roman"/>
          <w:b/>
          <w:sz w:val="32"/>
          <w:szCs w:val="32"/>
          <w:lang w:val="de-DE"/>
        </w:rPr>
        <w:t>11</w:t>
      </w:r>
      <w:r w:rsidR="00353519" w:rsidRPr="00712F15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353519" w:rsidRPr="00475E92">
        <w:rPr>
          <w:rFonts w:ascii="Times New Roman" w:hAnsi="Times New Roman" w:cs="Times New Roman"/>
          <w:b/>
          <w:sz w:val="32"/>
          <w:szCs w:val="32"/>
        </w:rPr>
        <w:t>класс</w:t>
      </w:r>
      <w:r w:rsidR="00F1347E" w:rsidRPr="00475E92">
        <w:rPr>
          <w:rFonts w:ascii="Times New Roman" w:hAnsi="Times New Roman" w:cs="Times New Roman"/>
          <w:b/>
          <w:sz w:val="32"/>
          <w:szCs w:val="32"/>
        </w:rPr>
        <w:t>ы</w:t>
      </w:r>
    </w:p>
    <w:p w:rsidR="00ED590D" w:rsidRPr="00712F15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C15F2E" w:rsidRPr="00712F15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H</w:t>
      </w:r>
      <w:r w:rsidRPr="00712F15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ö</w:t>
      </w:r>
      <w:r w:rsidRPr="00475E92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rverstehen</w:t>
      </w:r>
      <w:r w:rsidR="00F1347E" w:rsidRPr="00712F15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 xml:space="preserve"> </w:t>
      </w:r>
    </w:p>
    <w:p w:rsidR="00A65029" w:rsidRPr="00712F15" w:rsidRDefault="00A65029" w:rsidP="00A6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val="de-DE"/>
        </w:rPr>
      </w:pP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Lesen Sie zuerst die Aufgaben 1- 15. Dafür haben Sie 2 Minuten Zeit. Kreuzen Sie bei den Aufgaben 1 -7 an: Richtig – A, Falsch – B, im Text nicht vorgekommen – C. </w:t>
      </w:r>
    </w:p>
    <w:p w:rsidR="00434047" w:rsidRP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b/>
          <w:i/>
          <w:sz w:val="28"/>
          <w:szCs w:val="28"/>
          <w:lang w:val="de-DE"/>
        </w:rPr>
        <w:t>Kreuzen Sie bei den Aufgaben 8 - 15 die Satzergänzung an, die dem Inhalt des Interviews entspricht.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Ein Journalist aus Hamburg hat das Buch über das Schulsystem geschrieben</w:t>
      </w:r>
      <w:r w:rsidR="00434047"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.</w:t>
      </w:r>
    </w:p>
    <w:p w:rsidR="00434047" w:rsidRPr="00A077A8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color w:val="000000"/>
          <w:sz w:val="28"/>
          <w:szCs w:val="28"/>
          <w:lang w:val="de-DE"/>
        </w:rPr>
        <w:t>A (richtig)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2.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Im Buch geht es um das neue Schulsystem in Deutschland.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</w:p>
    <w:p w:rsidR="00434047" w:rsidRPr="00A077A8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color w:val="000000"/>
          <w:sz w:val="28"/>
          <w:szCs w:val="28"/>
          <w:lang w:val="de-DE"/>
        </w:rPr>
        <w:t>A (richtig)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3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In dem Buch kommen Schüler zu Wort.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</w:p>
    <w:p w:rsidR="00434047" w:rsidRPr="00A077A8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color w:val="000000"/>
          <w:sz w:val="28"/>
          <w:szCs w:val="28"/>
          <w:lang w:val="de-DE"/>
        </w:rPr>
        <w:t>A (richtig)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4.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Viele Lehrer bedauern, dass sie diesen Beruf gewählt haben.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</w:p>
    <w:p w:rsidR="00434047" w:rsidRPr="00A077A8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color w:val="000000"/>
          <w:sz w:val="28"/>
          <w:szCs w:val="28"/>
          <w:lang w:val="de-DE"/>
        </w:rPr>
        <w:t>A (richtig)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5.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 xml:space="preserve">Viele Lehrer sind unglücklich, weil sie in der Schule nicht frei handeln dürfen. 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</w:p>
    <w:p w:rsidR="00434047" w:rsidRPr="00A077A8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color w:val="000000"/>
          <w:sz w:val="28"/>
          <w:szCs w:val="28"/>
          <w:lang w:val="de-DE"/>
        </w:rPr>
        <w:t>A (richtig)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43404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6.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Die Mädchen wurden hart von Lehrern und Schulen kritisiert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.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 (richtig)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lastRenderedPageBreak/>
        <w:t xml:space="preserve">7.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Die Mädchen wollen mit ihrem Buch andere Schüler und Lehrer zu Veränderungen ermutigen</w:t>
      </w:r>
      <w:r w:rsidRPr="0043404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.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 (richtig)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 (falsch) </w:t>
      </w: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66919">
        <w:rPr>
          <w:rFonts w:ascii="Times New Roman" w:hAnsi="Times New Roman" w:cs="Times New Roman"/>
          <w:color w:val="000000"/>
          <w:sz w:val="28"/>
          <w:szCs w:val="28"/>
          <w:lang w:val="de-DE"/>
        </w:rPr>
        <w:t>C (im Text nicht vorgekommen)</w:t>
      </w:r>
    </w:p>
    <w:p w:rsidR="00780B30" w:rsidRDefault="00780B30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</w:p>
    <w:p w:rsidR="00780B30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Kreuzen Sie bei den Aufgaben 8 - 15 die Satzergänzung an, die dem Inhalt</w:t>
      </w:r>
      <w:r w:rsidRPr="00780B30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br/>
      </w:r>
      <w:r w:rsidR="00780B30" w:rsidRPr="00780B3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des Interviews entspricht.</w:t>
      </w:r>
    </w:p>
    <w:p w:rsidR="00780B30" w:rsidRPr="00780B30" w:rsidRDefault="00780B30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</w:p>
    <w:p w:rsidR="00434047" w:rsidRP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b/>
          <w:sz w:val="28"/>
          <w:szCs w:val="28"/>
          <w:lang w:val="de-DE"/>
        </w:rPr>
        <w:t xml:space="preserve">8. Helena meint, dass die Aufgabe der Lehrer ist, … </w:t>
      </w:r>
    </w:p>
    <w:p w:rsidR="00434047" w:rsidRP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A) sich dem Schulkonzept anzupassen. </w:t>
      </w:r>
    </w:p>
    <w:p w:rsidR="00434047" w:rsidRP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B) Schüler erwachsen werden zu lassen. </w:t>
      </w:r>
    </w:p>
    <w:p w:rsidR="00434047" w:rsidRP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C) Schülern beim Lernen zu helfen. </w:t>
      </w:r>
    </w:p>
    <w:p w:rsidR="00434047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D) bei der Arbeit Stress zu vermeiden. </w:t>
      </w:r>
    </w:p>
    <w:p w:rsidR="00434047" w:rsidRPr="00C82B8E" w:rsidRDefault="00434047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34047" w:rsidRPr="00434047" w:rsidRDefault="00466919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9. </w:t>
      </w:r>
      <w:r w:rsidR="00434047" w:rsidRPr="00434047">
        <w:rPr>
          <w:rFonts w:ascii="Times New Roman" w:hAnsi="Times New Roman" w:cs="Times New Roman"/>
          <w:b/>
          <w:sz w:val="28"/>
          <w:szCs w:val="28"/>
          <w:lang w:val="de-DE"/>
        </w:rPr>
        <w:t>Die Freundinnen meinen, dass …</w:t>
      </w:r>
      <w:r w:rsidR="00434047"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434047" w:rsidRPr="00434047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A) gute Beziehungen zwischen Lehrern und Schülern unmöglich sind. </w:t>
      </w:r>
    </w:p>
    <w:p w:rsidR="00434047" w:rsidRPr="00434047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B) das heutige Schulkonzept in vielen Aspekten mangelhaft ist. </w:t>
      </w:r>
    </w:p>
    <w:p w:rsidR="00434047" w:rsidRPr="00434047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 xml:space="preserve">C) die Lehrer an dem neuen Schulkonzept total desinteressiert sind. </w:t>
      </w:r>
    </w:p>
    <w:p w:rsidR="00434047" w:rsidRPr="00434047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34047">
        <w:rPr>
          <w:rFonts w:ascii="Times New Roman" w:hAnsi="Times New Roman" w:cs="Times New Roman"/>
          <w:sz w:val="28"/>
          <w:szCs w:val="28"/>
          <w:lang w:val="de-DE"/>
        </w:rPr>
        <w:t>D) viele Lehrer nicht mehr wissen, warum sie Lehrer geworden sind.</w:t>
      </w:r>
    </w:p>
    <w:p w:rsidR="00434047" w:rsidRDefault="00434047" w:rsidP="004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10.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Helena … die Kritik am heutigen Schulsystem eines der Ziele des Buches war.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verneint, dass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gibt zu, dass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C) erklärt, warum </w:t>
      </w:r>
    </w:p>
    <w:p w:rsidR="00434047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D) ist nicht sicher, ob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11.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Die Schule, in der die Mädchen lernen, …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hat einen gewöhnlichen Stundenplan.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setzt die Schüler ständig unter Druck.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C) ist eine der besten laut dem Pisa-Test. </w:t>
      </w:r>
    </w:p>
    <w:p w:rsidR="00434047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D) entspricht allen ihren Vorstellungen.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12.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In ihrer Schule darf jeder Schüler …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sein eigenes Arbeitstempo haben.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nur an Projekten teilnehmen.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C) andere Schüler testen. </w:t>
      </w:r>
    </w:p>
    <w:p w:rsidR="00434047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D) den ganzen Tag in der Schule verbringen.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13.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Am besten gefällt den Mädchen in ihrem Stundenplan, dass …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sich die Schüler ihm anpassen müssen.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sie andere Fächer als in einer normalen Schule haben.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C) er den Interessen jedes Schülers entspricht. </w:t>
      </w:r>
    </w:p>
    <w:p w:rsidR="00434047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D) man jeden Tag eine </w:t>
      </w:r>
      <w:proofErr w:type="spellStart"/>
      <w:r w:rsidRPr="00C82B8E">
        <w:rPr>
          <w:rFonts w:ascii="Times New Roman" w:hAnsi="Times New Roman" w:cs="Times New Roman"/>
          <w:sz w:val="28"/>
          <w:szCs w:val="28"/>
          <w:lang w:val="de-DE"/>
        </w:rPr>
        <w:t>Tutorstunde</w:t>
      </w:r>
      <w:proofErr w:type="spellEnd"/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 hat.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14.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Wenn man an einem Tag keine Lust auf irgendein Fach hat, …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darf man zu Hause bleiben.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kann man in eine andere Stunde gehen.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C) muss man dann zwei Stunden in diesem Fach besuchen. </w:t>
      </w:r>
    </w:p>
    <w:p w:rsidR="00434047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D) soll man das mit dem Tutor besprechen.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p w:rsidR="00C82B8E" w:rsidRPr="00C82B8E" w:rsidRDefault="00466919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15.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Mit ihrem eigenen Pisa-Test wollen die Freundinnen, dass …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A) Lehrer ihnen ihre Rückmeldungen zuschicken.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B) Schülerleistungen anders bewertet werden. </w:t>
      </w: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C) Sch</w:t>
      </w:r>
      <w:r>
        <w:rPr>
          <w:rFonts w:ascii="Times New Roman" w:hAnsi="Times New Roman" w:cs="Times New Roman"/>
          <w:sz w:val="28"/>
          <w:szCs w:val="28"/>
          <w:lang w:val="de-DE"/>
        </w:rPr>
        <w:t>ulleitungen ihre Fehler gesteh</w:t>
      </w:r>
      <w:r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en. </w:t>
      </w:r>
    </w:p>
    <w:p w:rsidR="00780B30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sz w:val="28"/>
          <w:szCs w:val="28"/>
          <w:lang w:val="de-DE"/>
        </w:rPr>
        <w:t>D) Schulen von den Schülern auch eine Note bekommen.</w:t>
      </w:r>
    </w:p>
    <w:p w:rsid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C82B8E" w:rsidRPr="00C82B8E" w:rsidRDefault="00C82B8E" w:rsidP="00C8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780B30" w:rsidRPr="002849B7" w:rsidRDefault="00466919" w:rsidP="0046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  <w:r w:rsidRPr="002849B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Kontrollieren Sie Ihre Antworten. Sie haben dafür zwei Minuten Zeit.</w:t>
      </w:r>
    </w:p>
    <w:p w:rsidR="00466919" w:rsidRDefault="00466919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</w:p>
    <w:p w:rsidR="00603FBB" w:rsidRDefault="00603FBB" w:rsidP="0060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574851" w:rsidRPr="00603FBB" w:rsidRDefault="00574851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15F2E" w:rsidRPr="00712F15" w:rsidRDefault="00C15F2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</w:p>
    <w:p w:rsidR="00C15F2E" w:rsidRDefault="0066292F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</w:pP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Leseverstehen</w:t>
      </w:r>
      <w:r w:rsidR="00F1347E"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</w:p>
    <w:p w:rsidR="00F1347E" w:rsidRPr="00F1347E" w:rsidRDefault="00F1347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</w:p>
    <w:p w:rsidR="007307EE" w:rsidRPr="00780B30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  <w:r w:rsidRPr="00780B3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Lesen Sie zuerst den Text, dann machen Si</w:t>
      </w:r>
      <w:r w:rsidR="00A65029" w:rsidRPr="00780B3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e die darauf folgenden Aufgaben.</w:t>
      </w:r>
    </w:p>
    <w:p w:rsidR="007307EE" w:rsidRPr="007307EE" w:rsidRDefault="007307EE" w:rsidP="0073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Neues Gymnasium Rüsselsheim: Gemeinsamkeit an erster Stelle</w:t>
      </w:r>
    </w:p>
    <w:p w:rsidR="00A077A8" w:rsidRPr="00A077A8" w:rsidRDefault="007307EE" w:rsidP="00A07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Eine junge Schulleiterin fü</w:t>
      </w:r>
      <w:r w:rsidR="00A077A8" w:rsidRPr="00A077A8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hrt alte Traditionen wieder ein</w:t>
      </w:r>
    </w:p>
    <w:p w:rsidR="00A077A8" w:rsidRDefault="00A077A8" w:rsidP="00A07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077A8">
        <w:rPr>
          <w:rFonts w:ascii="Times New Roman" w:hAnsi="Times New Roman" w:cs="Times New Roman"/>
          <w:b/>
          <w:sz w:val="28"/>
          <w:szCs w:val="28"/>
          <w:lang w:val="de-DE"/>
        </w:rPr>
        <w:t>RÜSSELSHEIM</w:t>
      </w:r>
    </w:p>
    <w:p w:rsidR="007307EE" w:rsidRPr="007307EE" w:rsidRDefault="007307EE" w:rsidP="00A0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Im Neuen Gymnasium in Rüsselsheim ist vieles anders al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s an anderen Schulen. Das liegt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vor allem an der jungen Schulleiterin Maja Wechselberg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er (35). An ihrer Schule gelten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Regeln, die es anderswo so nicht gibt.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Am auffälligsten ist die Schulkleidung, nicht zu verwech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seln mit der Schuluniform. Maja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Wechselberger hat Schulkleidung eingeführt, um K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lassenunterschiede zwischen den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Schülern völlig zu entfernen. Es gibt an der Schule versch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iedene Arten von T-Shirts, alle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beschriftet mit dem Namen und Logo der Schule. Selbs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t die meisten Lehrkräfte tragen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diese T-Shirts inzwischen. „Das fördert das Zusamm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engehörigkeitsgefühl ungemein“,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freut sich die Schulleiterin.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Gemessen an den drei Rüsselsheimer Gymnasien gibt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es am neuen Gymnasium mit rund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30 Prozent den höchsten Migrantenanteil. Für M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aja Wechselberger kein Problem,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solange sich alle an die Regeln halten. Nicht nur die Sc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hüler, sondern auch die Eltern.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Bevor ein Kind überhaupt an der Schule aufgenommen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wird, unterschreiben die Eltern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eine Vereinbarung. Darin bekräftigen sie, die Schulordnu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ng anzuerkennen und sich selbst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aktiv in das Schulleben einzubringen.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lastRenderedPageBreak/>
        <w:t>Sie unterschreibe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n auch, dass es für ihre Kinder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keine Ausnahmen aus religiösen Gründ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en gibt. Weder beim Sport- oder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Schwimmunterricht, noch bei Klassenfahrten.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Für Maja Wechselberger gibt es Dinge, über die gar nicht erst diskutiert wird. Dazu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gehört die verpflichtende Teilnahme am Unterricht. Die S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chulleiterin gestattet Schülern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auch nicht, vor Ferien schon einige Tage früher dem Unterricht fernzubleiben oder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nach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den Ferien erst Tage später zurück zu kommen, weil da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nn Flüge in die Heimat billiger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sind. Bei Verstößen lässt die Schulordnung sogar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Bußgelder zu. Solch ein Bußgeld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musste bisher aber erst einmal bezahlt werden.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Hart ist Wechselberger auch, wenn bei ihr Eltern ein Kind anmelden wollen und ka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um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ein Wort Deutsch verstehen. „Ich muss mich mit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den Eltern unterhalten und über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Probleme mit ihren Kindern sprechen können“, sagt s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ie. Deshalb fordert sie von den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Eltern Deutsch- oder Englischkenntnisse. Beim Verm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itteln von Sprachkursen ist sie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gerne behilflich.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Dass bei einem Schulfest Rinds- und Fleischwürste aus einem Topf kommen oder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Schweine- und Rindfleischsteaks gemeinsam auf einem Grill liegen, ist ebenfalls ein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 xml:space="preserve">Fakt, über den nicht diskutiert und der respektiert wird. Zwei Grills und zwei Töpfe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– für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Wechselberger unmöglich. „So etwas teilt, anstatt zu verbinden“.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Schüler am Neuen Gymnasium lernen auch, dass sie in einem öffentlichen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 xml:space="preserve">Verkehrsmittel aufstehen, wenn ältere Menschen einsteigen und keinen Sitzplatz 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mehr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haben. Sie stehen auch auf, wenn der Klassenlehrer den</w:t>
      </w:r>
      <w:r w:rsidR="00A6502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Klassenraum betritt und grüßen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ihn gemeinsam. So viel Disziplin muss sein.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Maja Wechselberger legt großen Wert darauf, dass den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Schülern gegenseitiger Respekt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vermittelt wird. Selbstverständlich grüßen die Schüler die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Lehrkräfte auch dann, wenn sie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ihnen auf dem Schulhof oder im Schulgebäude begegnen. Und umgekehrt w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ird der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Respekt zurückgegeben. „Natürlich halte ich einem Schüler die Tür a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uf, wenn er die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Hände voll hat“, sagt Wechselberger im Gespräch mit dem ECHO.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Dass die Schüler pünktlich zum Unterricht kommen, ist für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die Schulleiterin keine Frage.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Kontrollieren lässt sich das sehr leicht. Denn das Schul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gelände ist komplett eingezäunt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und das Schultor mit Beginn des Unterrichts geschlo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ssen. Wenn einer zu spät kommt,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kann er sich nicht einfach reinmogeln, sondern muss im Sekretariat klingeln. Das wirkt.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„Die Schüler müssen lernen, dass das hier keine Freizeit ist“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sagt Maja Wechselberger.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Sie weiß, dass sie mit ihren klaren Ansagen auch mal aneckt.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Schulleiterin betont, das Neue Gymnasium solle kei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n Elitegymnasium sein. Aber wer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hierher komme, müsse sich an bestimmte Regeln halten. Dass Schüler im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Sommer in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Badelatschen oder in einem T-Shirt erscheinen, das mehr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zeigt als verbirgt, ist für sie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ebenso undenkbar wie ein Lehrer, der in kurzen Hosen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unterrichtet. Mit ihrem Konzept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hat Wechselberger Erfolg. Der Ansturm auf die Schule ist ungebremst.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</w:p>
    <w:p w:rsidR="00A65029" w:rsidRPr="007307EE" w:rsidRDefault="007307EE" w:rsidP="00A6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lastRenderedPageBreak/>
        <w:t xml:space="preserve">Lesen Sie folgende Aussagen zum </w:t>
      </w:r>
      <w:r w:rsidRPr="007307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Inhalt des Textes</w:t>
      </w:r>
      <w:r w:rsidR="00A65029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.</w:t>
      </w:r>
      <w:r w:rsidR="00A65029" w:rsidRPr="00A65029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</w:t>
      </w:r>
      <w:r w:rsidR="00A65029"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Tragen Sie Ih</w:t>
      </w:r>
      <w:r w:rsidR="00A65029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re Antworten in die Tabelle ein.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Wenn die Aussage richtig ist, schreiben Sie </w:t>
      </w:r>
      <w:r w:rsidRPr="007307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A</w:t>
      </w: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.</w:t>
      </w:r>
    </w:p>
    <w:p w:rsidR="007307EE" w:rsidRP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Wenn die Aussage falsch ist, schreiben Sie </w:t>
      </w:r>
      <w:r w:rsidRPr="007307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B</w:t>
      </w: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.</w:t>
      </w:r>
    </w:p>
    <w:p w:rsidR="007307EE" w:rsidRDefault="007307E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Wenn die Aussage nicht im Text steht, schreiben Sie </w:t>
      </w:r>
      <w:r w:rsidRPr="007307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C</w:t>
      </w:r>
      <w:r w:rsidRPr="007307E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.</w:t>
      </w:r>
    </w:p>
    <w:p w:rsidR="00E74677" w:rsidRPr="007307EE" w:rsidRDefault="00E74677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neue Schulleiterin Maja Wechselberger sieh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t keinen deutlichen Unterschied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zwischen der Schulkleidung und der Schuluniform.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Die Einführung der Schulkleidung hat als Ziel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die Ungleichheiten zwischen den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Lernenden des neuen Gymnasiums Rüsselsheim abzuschaffen.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Schulleiterin selbst ist nicht dagegen manchma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l die beschrifteten T-Shirts zu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tragen.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Mit rund 30 Prozent gibt es am neuen Gymnasium die höchste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Migranten-Quote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bundesweit.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Laut der schriftlichen Vereinbarung zwischen den E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ltern und der Schulleitung sind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die Kinder berechtigt ihre Teilnahme an Klassenfahrten aus religiösen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Gründen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selbst zu bestimmen.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Anerkennung der Schulordnung und aktive Betei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ligung der Eltern am Schulleben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ist zwar wünschenswert, aber nicht obligatorisch.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Schüler trauen sich nicht ihre Ferien zu verlängern sonst müssen sie eine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Geldstrafe zahlen.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Alle Eltern sind verpflichtet über Deutsch- bzw. Englischkenntnisse zu verfügen.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Gegenseitiges Respektieren und Toleranz kommen am neuen Gymnasium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Rüsselsheim in Frage.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Komplette Videoüberwachung des ganzen Schulge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ländes trägt dazu bei, dass die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Schüler immer pünktlich zum Unterricht kommen.</w:t>
      </w:r>
    </w:p>
    <w:p w:rsidR="007307EE" w:rsidRPr="007307EE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Schulleitung spricht in ihrem neuen Konzept für ein Elitegymnasium.</w:t>
      </w:r>
    </w:p>
    <w:p w:rsidR="0066292F" w:rsidRDefault="007307EE" w:rsidP="007307E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Den Lehrkräften auf dem neuen Gymnasium R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üsselsheim ist es ausnahmsweise </w:t>
      </w:r>
      <w:r w:rsidRPr="007307EE">
        <w:rPr>
          <w:rFonts w:ascii="Times New Roman" w:hAnsi="Times New Roman" w:cs="Times New Roman"/>
          <w:color w:val="000000"/>
          <w:sz w:val="28"/>
          <w:szCs w:val="28"/>
          <w:lang w:val="de-DE"/>
        </w:rPr>
        <w:t>gestattet bei großer Hitze in den Sommertagen in kurzen Hosen zu unterrichten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.</w:t>
      </w:r>
    </w:p>
    <w:p w:rsidR="00E74677" w:rsidRDefault="00E74677" w:rsidP="00A077A8">
      <w:pPr>
        <w:pStyle w:val="a8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A65029" w:rsidRPr="00A65029" w:rsidRDefault="00A65029" w:rsidP="00A65029">
      <w:pPr>
        <w:pStyle w:val="a8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803"/>
        <w:gridCol w:w="803"/>
        <w:gridCol w:w="804"/>
        <w:gridCol w:w="803"/>
        <w:gridCol w:w="803"/>
        <w:gridCol w:w="804"/>
        <w:gridCol w:w="803"/>
        <w:gridCol w:w="803"/>
        <w:gridCol w:w="804"/>
        <w:gridCol w:w="803"/>
        <w:gridCol w:w="803"/>
        <w:gridCol w:w="804"/>
      </w:tblGrid>
      <w:tr w:rsidR="00A65029" w:rsidRPr="00A65029" w:rsidTr="00603FBB"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1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2</w:t>
            </w:r>
          </w:p>
        </w:tc>
        <w:tc>
          <w:tcPr>
            <w:tcW w:w="804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3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4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5</w:t>
            </w:r>
          </w:p>
        </w:tc>
        <w:tc>
          <w:tcPr>
            <w:tcW w:w="804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6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7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8</w:t>
            </w:r>
          </w:p>
        </w:tc>
        <w:tc>
          <w:tcPr>
            <w:tcW w:w="804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9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10</w:t>
            </w:r>
          </w:p>
        </w:tc>
        <w:tc>
          <w:tcPr>
            <w:tcW w:w="803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11</w:t>
            </w:r>
          </w:p>
        </w:tc>
        <w:tc>
          <w:tcPr>
            <w:tcW w:w="804" w:type="dxa"/>
          </w:tcPr>
          <w:p w:rsidR="00A65029" w:rsidRPr="00A65029" w:rsidRDefault="00A65029" w:rsidP="00A65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A650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  <w:t>12</w:t>
            </w:r>
          </w:p>
        </w:tc>
      </w:tr>
      <w:tr w:rsidR="00A65029" w:rsidTr="00603FBB"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4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4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4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3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804" w:type="dxa"/>
          </w:tcPr>
          <w:p w:rsidR="00A65029" w:rsidRDefault="00A65029" w:rsidP="00A65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</w:tr>
    </w:tbl>
    <w:p w:rsidR="00E74677" w:rsidRDefault="00E74677" w:rsidP="00A6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E74677" w:rsidRDefault="00E74677" w:rsidP="00A6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E74677" w:rsidRPr="00A65029" w:rsidRDefault="00E74677" w:rsidP="00A6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603FBB" w:rsidRDefault="00603FBB" w:rsidP="0060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A01388" w:rsidRPr="00603FBB" w:rsidRDefault="00A01388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C15F2E" w:rsidRPr="00C15F2E" w:rsidRDefault="00C15F2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</w:p>
    <w:p w:rsidR="00E74677" w:rsidRPr="00E74677" w:rsidRDefault="00E74677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</w:p>
    <w:p w:rsidR="00A077A8" w:rsidRPr="00A20A36" w:rsidRDefault="00A077A8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</w:p>
    <w:p w:rsidR="00C15F2E" w:rsidRDefault="00421F0A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</w:pP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lastRenderedPageBreak/>
        <w:t>Lexik</w:t>
      </w:r>
      <w:r w:rsidRPr="00C15F2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und</w:t>
      </w:r>
      <w:r w:rsidRPr="00C15F2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Grammatik</w:t>
      </w:r>
      <w:r w:rsidR="00F1347E" w:rsidRPr="00C15F2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</w:p>
    <w:p w:rsidR="00475E92" w:rsidRPr="00C15F2E" w:rsidRDefault="00475E92" w:rsidP="00475E92">
      <w:pPr>
        <w:spacing w:line="20" w:lineRule="auto"/>
        <w:rPr>
          <w:sz w:val="2"/>
          <w:lang w:val="de-DE"/>
        </w:rPr>
      </w:pPr>
    </w:p>
    <w:p w:rsidR="00574851" w:rsidRDefault="00574851" w:rsidP="00574851">
      <w:pPr>
        <w:spacing w:line="240" w:lineRule="auto"/>
        <w:jc w:val="both"/>
        <w:rPr>
          <w:rFonts w:ascii="TimesNewRoman" w:hAnsi="TimesNewRoman"/>
          <w:b/>
          <w:bCs/>
          <w:i/>
          <w:iCs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b/>
          <w:bCs/>
          <w:i/>
          <w:iCs/>
          <w:color w:val="000000"/>
          <w:sz w:val="28"/>
          <w:szCs w:val="28"/>
          <w:lang w:val="de-DE"/>
        </w:rPr>
        <w:t>Lesen Sie den ganzen Text und fügen Sie in die Lücken je ein fehlendes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i/>
          <w:iCs/>
          <w:color w:val="000000"/>
          <w:sz w:val="28"/>
          <w:szCs w:val="28"/>
          <w:lang w:val="de-DE"/>
        </w:rPr>
        <w:t>Wort ein</w:t>
      </w:r>
      <w:r w:rsidRPr="00574851">
        <w:rPr>
          <w:rFonts w:ascii="TimesNewRoman" w:hAnsi="TimesNewRoman"/>
          <w:i/>
          <w:iCs/>
          <w:color w:val="000000"/>
          <w:sz w:val="28"/>
          <w:szCs w:val="28"/>
          <w:lang w:val="de-DE"/>
        </w:rPr>
        <w:t xml:space="preserve">. </w:t>
      </w:r>
      <w:r w:rsidRPr="00574851">
        <w:rPr>
          <w:rFonts w:ascii="TimesNewRoman" w:hAnsi="TimesNewRoman"/>
          <w:b/>
          <w:bCs/>
          <w:i/>
          <w:iCs/>
          <w:color w:val="000000"/>
          <w:sz w:val="28"/>
          <w:szCs w:val="28"/>
          <w:lang w:val="de-DE"/>
        </w:rPr>
        <w:t>Tragen Sie Ihre Antworten ins Antwortblatt ein.</w:t>
      </w:r>
    </w:p>
    <w:p w:rsidR="00574851" w:rsidRDefault="00574851" w:rsidP="00574851">
      <w:pPr>
        <w:spacing w:line="240" w:lineRule="auto"/>
        <w:jc w:val="center"/>
        <w:rPr>
          <w:rFonts w:ascii="TimesNewRoman" w:hAnsi="TimesNewRoman"/>
          <w:b/>
          <w:bCs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Gemeinsam lernen statt betreuen</w:t>
      </w:r>
    </w:p>
    <w:p w:rsidR="00574851" w:rsidRDefault="00574851" w:rsidP="00574851">
      <w:pPr>
        <w:spacing w:after="0" w:line="240" w:lineRule="auto"/>
        <w:ind w:firstLine="709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Wie klappt das gemeinsame Lernen von Menschen mit und ohne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Behinderung? An der Uni Hannover erleben Studenten es selbst im Seminar. In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Lerngruppen arbeiten sie mit behinderten Teilnehmern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1)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.</w:t>
      </w:r>
    </w:p>
    <w:p w:rsidR="00574851" w:rsidRDefault="00574851" w:rsidP="00574851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Freitagvormittag. Ein heller Seminarraum im Institut für Sonderpädagogik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an der Leibniz-Universität Hannover. Rauchende Köpfe. Sollen in der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Europäischen Union gentechnisch veränderte Pflanzen angebaut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2)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oder nicht? Die Studenten Jonas und Timo sitzen gemeinsam mit dem geistig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behinderten Thorsten vor einem aufgeklappten Laptop und entscheiden sich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anschließend für „Nein“.</w:t>
      </w:r>
    </w:p>
    <w:p w:rsidR="00574851" w:rsidRDefault="00574851" w:rsidP="00574851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Alltag in einem Uni-Seminar. Doch es ist ein besonderes Seminar mit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besonderen Lerngruppen, denn einmal die Woche treffen sich hier 18 Studierende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der Sonderpädagogik und zehn Menschen mit Behinderung,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3)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gemeinsam in Gruppen zu arbeiten und zu lernen.</w:t>
      </w:r>
    </w:p>
    <w:p w:rsidR="00574851" w:rsidRDefault="00574851" w:rsidP="00574851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„Gemeinsam Lernen“ heißt das Forschungsprojekt, das die Professorin für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allgemeine Behindertenpädagogik und -soziologie Bettina </w:t>
      </w:r>
      <w:proofErr w:type="spellStart"/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Lindmeier</w:t>
      </w:r>
      <w:proofErr w:type="spellEnd"/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, vor mehr als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zwei Jahren ins Leben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4)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hat. Sie wollte den allgegenwärtigen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Begriff „Inklusion“ mit mehr Leben füllen und ihren Studierenden schon an der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Universität zeigen,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5)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 xml:space="preserve">Inklusion eigentlich bedeutet.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6)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, so glaubt die Professorin, im Berufsleben begegnet ihnen das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Thema sofort.</w:t>
      </w:r>
    </w:p>
    <w:p w:rsidR="00574851" w:rsidRDefault="00574851" w:rsidP="00574851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„Die Studierenden sollen selbst erst einmal erfahren, dass es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unterschiedliche Möglichkeiten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7)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zu lernen und dass sie auch in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einer gemischten Gruppe genauso viel, vielleicht sogar mehr lernen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8)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 xml:space="preserve">in einem gewöhnlichen Seminar“, betont </w:t>
      </w:r>
      <w:proofErr w:type="spellStart"/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Lindmeier</w:t>
      </w:r>
      <w:proofErr w:type="spellEnd"/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. Durch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diese eigene Lernerfahrung könnten sich die Studierenden eher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9)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,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später selbst mit einer gemischten Gruppe, etwa einer inklusiven Schulklasse,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zurechtzukommen.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Der gemeinsame Unterricht von behinderten und nichtbehinderten Schülern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soll in Deutschland zur Selbstverständlichkeit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10)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. Ab August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haben Eltern im größten deutschen Bundesland Nordrhein-Westfalen ein Recht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11)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, ihr behindertes Kind an einer Regelschule anzumelden.</w:t>
      </w:r>
    </w:p>
    <w:p w:rsidR="00574851" w:rsidRDefault="00574851" w:rsidP="00574851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 xml:space="preserve">Eine aktuelle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12)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des Deutschen Menschenrechtsinstituts hat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ergeben, dass bislang in keinem Bundesland ein Schulrecht erkennbar ist, das den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Aufbau und den Unterhalt eines inklusiven Bildungssystems ausreichend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gewährleistet. Im Gegensatz zu einigen anderen Ländern Europas. Der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gemeinsame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13)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in Regelschulen ist dort schon eine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Selbstverständlichkeit. In Deutschland dagegen fühlen sich viele Lehrer mit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gemischten Klassen überfordert.</w:t>
      </w:r>
    </w:p>
    <w:p w:rsidR="00F1347E" w:rsidRDefault="00574851" w:rsidP="00574851">
      <w:pPr>
        <w:spacing w:line="240" w:lineRule="auto"/>
        <w:jc w:val="both"/>
        <w:rPr>
          <w:rFonts w:ascii="TimesNewRoman" w:hAnsi="TimesNewRoman"/>
          <w:color w:val="000000"/>
          <w:sz w:val="28"/>
          <w:szCs w:val="28"/>
          <w:lang w:val="de-DE"/>
        </w:rPr>
      </w:pP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lastRenderedPageBreak/>
        <w:t xml:space="preserve">Die 20-jährige Sonderpädagogikstudentin Katrin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14)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nach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ihrem Abschluss als Lehrerin arbeiten. Spätestens dann muss sie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15)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dem Thema Inklusion umgehen. Das Seminar hat ihr dafür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mehr Sicherheit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16)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, meint sie. Es soll aber keine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Gebrauchsanleitung für den Umgang mit behinderten Schülern liefern,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17)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den Studierenden zeigen, dass gemeinsames Arbeiten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funktioniert.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Doch nicht nur die Studierenden profitieren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18)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den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Erfahrungen aus dem Seminar. Auch die behinderten Teilnehmer nehmen sich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selbst als kompetente Gruppenmitglieder wahr. Ihre Meinung wird gehört, so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Meyer. Der 50-jährige Jürgen hat deshalb nicht lange gezögert,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>19) ____________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>die Uni in der Werkstatt für behinderte Menschen, wo er arbeitet, Werbung für das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Seminar gemacht hat. „Ich bilde </w:t>
      </w:r>
      <w:r w:rsidRPr="00574851">
        <w:rPr>
          <w:rFonts w:ascii="TimesNewRoman" w:hAnsi="TimesNewRoman"/>
          <w:b/>
          <w:bCs/>
          <w:color w:val="000000"/>
          <w:sz w:val="28"/>
          <w:szCs w:val="28"/>
          <w:lang w:val="de-DE"/>
        </w:rPr>
        <w:t xml:space="preserve">20) ____________ 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t>im Seminar politisch weiter</w:t>
      </w:r>
      <w:r w:rsidRPr="00574851">
        <w:rPr>
          <w:rFonts w:ascii="TimesNewRoman" w:hAnsi="TimesNewRoman"/>
          <w:color w:val="000000"/>
          <w:sz w:val="28"/>
          <w:szCs w:val="28"/>
          <w:lang w:val="de-DE"/>
        </w:rPr>
        <w:br/>
        <w:t xml:space="preserve">aus und es ist eine wichtige Lebenserfahrung. </w:t>
      </w:r>
      <w:r w:rsidRPr="00932C52">
        <w:rPr>
          <w:rFonts w:ascii="TimesNewRoman" w:hAnsi="TimesNewRoman"/>
          <w:color w:val="000000"/>
          <w:sz w:val="28"/>
          <w:szCs w:val="28"/>
          <w:lang w:val="de-DE"/>
        </w:rPr>
        <w:t>Das ist wirklich Inklusion“, freut er</w:t>
      </w:r>
      <w:r w:rsidRPr="00932C52">
        <w:rPr>
          <w:rFonts w:ascii="TimesNewRoman" w:hAnsi="TimesNewRoman"/>
          <w:color w:val="000000"/>
          <w:sz w:val="28"/>
          <w:szCs w:val="28"/>
          <w:lang w:val="de-DE"/>
        </w:rPr>
        <w:br/>
        <w:t>sich.</w:t>
      </w:r>
    </w:p>
    <w:p w:rsidR="00E74677" w:rsidRDefault="00E74677" w:rsidP="00574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3FBB" w:rsidRPr="00A077A8" w:rsidRDefault="00603FBB" w:rsidP="0060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забудь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перенести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свои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ответы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на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бланк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ответов</w:t>
      </w:r>
      <w:r w:rsidRPr="00A077A8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de-DE"/>
        </w:rPr>
        <w:t>!</w:t>
      </w:r>
    </w:p>
    <w:p w:rsidR="00574851" w:rsidRPr="00A077A8" w:rsidRDefault="00574851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:rsidR="00475E92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>Landeskunde</w:t>
      </w:r>
      <w:r w:rsidR="00F1347E"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</w:p>
    <w:p w:rsidR="00C15F2E" w:rsidRPr="00F1347E" w:rsidRDefault="00C15F2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E47A91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de-DE"/>
        </w:rPr>
      </w:pPr>
      <w:r w:rsidRPr="00E47A9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de-DE"/>
        </w:rPr>
        <w:t>Lesen Sie die Aufgaben 1–20. Käuzen Sie die richtige Lösung (a, b oder c) an.</w:t>
      </w:r>
      <w:r w:rsidRPr="00E47A91">
        <w:rPr>
          <w:rFonts w:ascii="TimesNewRomanPS-BoldItalicMT" w:hAnsi="TimesNewRomanPS-BoldItalicMT"/>
          <w:color w:val="000000"/>
          <w:sz w:val="28"/>
          <w:szCs w:val="28"/>
          <w:lang w:val="de-DE"/>
        </w:rPr>
        <w:br/>
      </w:r>
      <w:r w:rsidRPr="00E47A9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de-DE"/>
        </w:rPr>
        <w:t>Tragen Sie Ihre Antworten ins Antwortblatt.</w:t>
      </w:r>
    </w:p>
    <w:p w:rsidR="00E47A91" w:rsidRPr="00E47A91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E47A91">
        <w:rPr>
          <w:rFonts w:ascii="TimesNewRomanPS-BoldItalicMT" w:hAnsi="TimesNewRomanPS-BoldItalicMT"/>
          <w:color w:val="000000"/>
          <w:sz w:val="28"/>
          <w:szCs w:val="28"/>
          <w:lang w:val="de-DE"/>
        </w:rPr>
        <w:br/>
      </w:r>
      <w:r w:rsidRPr="00E47A91">
        <w:rPr>
          <w:rFonts w:ascii="TimesNewRomanPSMT" w:hAnsi="TimesNewRomanPSMT"/>
          <w:b/>
          <w:color w:val="000000"/>
          <w:sz w:val="28"/>
          <w:szCs w:val="28"/>
          <w:lang w:val="de-DE"/>
        </w:rPr>
        <w:t>1. Der letzte russische Kaiser Nikolai II. verlobte sich 1894 in Coburg mit ...</w:t>
      </w:r>
    </w:p>
    <w:p w:rsidR="00E47A91" w:rsidRPr="00E47A91" w:rsidRDefault="00E47A91" w:rsidP="00E47A91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der großherzoglichen Prinzessin Alix von Hessen-Darmstadt.</w:t>
      </w:r>
    </w:p>
    <w:p w:rsidR="00E47A91" w:rsidRDefault="00E47A91" w:rsidP="00E47A91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Prinzessin Helena Victoria von Schleswig-Holstein-Sonderburg Augustenburg.</w:t>
      </w:r>
    </w:p>
    <w:p w:rsidR="00E47A91" w:rsidRDefault="00E47A91" w:rsidP="00E47A91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Prinzessin Viktoria zu Schaumburg-Lippe.</w:t>
      </w:r>
    </w:p>
    <w:p w:rsidR="00E74677" w:rsidRDefault="00E74677" w:rsidP="00E74677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2. Die von Katharina II. eingeladenen deutschen Siedler fanden an der Wolga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br/>
        <w:t>folgende günstige Bedingungen vor: …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Das Recht auf Beibehaltung des Deutschen als Verwaltungssprache, auf</w:t>
      </w: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br/>
        <w:t>Selbstverwaltung und Befreiung vom Militärdienst.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Das Recht auf Beibehaltung des Deutschen als Amtssprache, auf</w:t>
      </w: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br/>
        <w:t>Selbstverwaltung und Befreiung vom Militärdienst.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Das Recht auf Beibehaltung des Deutschen als Verwaltungssprache, auf</w:t>
      </w: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br/>
        <w:t>Autonomie und Befreiung vom Militärdienst.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3. Tausende von Wolgadeutschen starben 1921/1922 infolge der ...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Pestepidemie.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Repressalien der Sowjetmacht.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Hungersnot.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4. Ernst Johann von </w:t>
      </w:r>
      <w:proofErr w:type="spellStart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Biron</w:t>
      </w:r>
      <w:proofErr w:type="spellEnd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 verdankte seine Nähe zur russischen Kaiserin Anna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br/>
      </w:r>
      <w:proofErr w:type="spellStart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Ioanowna</w:t>
      </w:r>
      <w:proofErr w:type="spellEnd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 seiner ...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hervorragenden Ausbildung.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Liebe zum Russischen Reich.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Ehe mit ihrer Hofdame.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5. Der Lyriker Anton </w:t>
      </w:r>
      <w:proofErr w:type="spellStart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Delwig</w:t>
      </w:r>
      <w:proofErr w:type="spellEnd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 stammte aus einer Familie der ...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reichen ostpreußischen Baronen.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verarmten Vertreter eines deutsch-baltischen Adels.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verarmten bayerischen Winzer.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6. Auf der Weltausstellung 1900 in Paris wurde de</w:t>
      </w:r>
      <w:r w:rsid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r russischen Fabrik … der Grand 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Prix für Qualität und Vielfalt des Angebots verliehen.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„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Ferrein</w:t>
      </w:r>
      <w:proofErr w:type="spellEnd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“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„Einem“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„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Rotfront</w:t>
      </w:r>
      <w:proofErr w:type="spellEnd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“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7. Der </w:t>
      </w:r>
      <w:proofErr w:type="spellStart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Jaroslawler</w:t>
      </w:r>
      <w:proofErr w:type="spellEnd"/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 Bahnhof in Moskau hat der berühmte Architekt deutscher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br/>
        <w:t>Herkunft gebaut. Er hieß …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Konstantin Thon.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 xml:space="preserve">b) Ivan 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Rerberg</w:t>
      </w:r>
      <w:proofErr w:type="spellEnd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 xml:space="preserve">c) Fjodor 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Schechtel</w:t>
      </w:r>
      <w:proofErr w:type="spellEnd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8. Diese hervorragende sowjetische Schauspielerin deutscher Herkunft h</w:t>
      </w:r>
      <w:r w:rsid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atte in der 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Wirklichkeit keine schauspielerische Ausbildung</w:t>
      </w:r>
      <w:r w:rsid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 und wurde in den ersten Jahren 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ihrer Karriere dauernd kritisiert. Sie heißt …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Tatjana Peltzer.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Alix Freundlich.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 xml:space="preserve">c) Larisa 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Luppian</w:t>
      </w:r>
      <w:proofErr w:type="spellEnd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9. Wladimir Nabokov siedelte nach dem Abschluss seines Studiums zu seiner Familie nach Berlin über. Er blieb in Deutschland …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a) von 1922 bis 1937.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b) von 1917 bis 1922.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c) von 1922 bis 1933.</w:t>
      </w:r>
    </w:p>
    <w:p w:rsidR="00E74677" w:rsidRDefault="00E74677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color w:val="000000"/>
          <w:sz w:val="28"/>
          <w:szCs w:val="28"/>
          <w:lang w:val="de-DE"/>
        </w:rPr>
      </w:pP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10. … war Lehrer am Bauhaus und Mitbegründer </w:t>
      </w:r>
      <w:r w:rsid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der Redaktionsgemeinschaft „Der 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Blaue Reiter“ in München und wird häufig den Schöpf</w:t>
      </w:r>
      <w:r w:rsid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 xml:space="preserve">er des ersten abstrakten Bildes </w:t>
      </w:r>
      <w:r w:rsidRPr="00603FBB">
        <w:rPr>
          <w:rFonts w:ascii="TimesNewRomanPSMT" w:hAnsi="TimesNewRomanPSMT"/>
          <w:b/>
          <w:color w:val="000000"/>
          <w:sz w:val="28"/>
          <w:szCs w:val="28"/>
          <w:lang w:val="de-DE"/>
        </w:rPr>
        <w:t>der Welt genannt.</w:t>
      </w:r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 xml:space="preserve">a) Kasimir 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Malewitsch</w:t>
      </w:r>
      <w:proofErr w:type="spellEnd"/>
    </w:p>
    <w:p w:rsidR="00E47A91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 xml:space="preserve">b) Mark </w:t>
      </w:r>
      <w:proofErr w:type="spellStart"/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Schagal</w:t>
      </w:r>
      <w:proofErr w:type="spellEnd"/>
    </w:p>
    <w:p w:rsidR="00E47A91" w:rsidRPr="00A077A8" w:rsidRDefault="00E47A91" w:rsidP="00603F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c</w:t>
      </w:r>
      <w:r w:rsidRPr="00A077A8">
        <w:rPr>
          <w:rFonts w:ascii="TimesNewRomanPSMT" w:hAnsi="TimesNewRomanPSMT"/>
          <w:color w:val="000000"/>
          <w:sz w:val="28"/>
          <w:szCs w:val="28"/>
          <w:lang w:val="de-DE"/>
        </w:rPr>
        <w:t xml:space="preserve">) </w:t>
      </w: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Wassily</w:t>
      </w:r>
      <w:r w:rsidRPr="00A077A8">
        <w:rPr>
          <w:rFonts w:ascii="TimesNewRomanPSMT" w:hAnsi="TimesNewRomanPSMT"/>
          <w:color w:val="000000"/>
          <w:sz w:val="28"/>
          <w:szCs w:val="28"/>
          <w:lang w:val="de-DE"/>
        </w:rPr>
        <w:t xml:space="preserve"> </w:t>
      </w:r>
      <w:r w:rsidRPr="00E47A91">
        <w:rPr>
          <w:rFonts w:ascii="TimesNewRomanPSMT" w:hAnsi="TimesNewRomanPSMT"/>
          <w:color w:val="000000"/>
          <w:sz w:val="28"/>
          <w:szCs w:val="28"/>
          <w:lang w:val="de-DE"/>
        </w:rPr>
        <w:t>Kandinsky</w:t>
      </w:r>
    </w:p>
    <w:p w:rsidR="00E47A91" w:rsidRPr="00A077A8" w:rsidRDefault="00E47A9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C82B8E" w:rsidRPr="00C82B8E" w:rsidRDefault="00712F15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82B8E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11. </w:t>
      </w:r>
      <w:r w:rsidR="00C82B8E" w:rsidRPr="00C82B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Kalter Hund ist ... . Die meisten deutschen Kinder mögen so was. </w:t>
      </w:r>
    </w:p>
    <w:p w:rsidR="00C82B8E" w:rsidRPr="00C82B8E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</w:t>
      </w:r>
      <w:r w:rsidR="00C82B8E"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) ein Computerspiel </w:t>
      </w:r>
    </w:p>
    <w:p w:rsidR="00C82B8E" w:rsidRPr="00C82B8E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C82B8E"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) eine </w:t>
      </w:r>
      <w:proofErr w:type="spellStart"/>
      <w:r w:rsidR="00C82B8E" w:rsidRPr="00C82B8E">
        <w:rPr>
          <w:rFonts w:ascii="Times New Roman" w:hAnsi="Times New Roman" w:cs="Times New Roman"/>
          <w:sz w:val="28"/>
          <w:szCs w:val="28"/>
          <w:lang w:val="de-DE"/>
        </w:rPr>
        <w:t>Eisfigur</w:t>
      </w:r>
      <w:proofErr w:type="spellEnd"/>
      <w:r w:rsidR="00C82B8E" w:rsidRPr="00C82B8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712F15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c</w:t>
      </w:r>
      <w:r w:rsidR="00C82B8E" w:rsidRPr="00C82B8E">
        <w:rPr>
          <w:rFonts w:ascii="Times New Roman" w:hAnsi="Times New Roman" w:cs="Times New Roman"/>
          <w:sz w:val="28"/>
          <w:szCs w:val="28"/>
          <w:lang w:val="de-DE"/>
        </w:rPr>
        <w:t>) ein Kuchen aus Keksen und Schokolade</w:t>
      </w:r>
    </w:p>
    <w:p w:rsidR="00C82B8E" w:rsidRDefault="00C82B8E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C82B8E" w:rsidRPr="006B7EC1" w:rsidRDefault="00C82B8E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 xml:space="preserve">12. Für ... bekam Robert Koch 1901 einen Nobelpreis. </w:t>
      </w:r>
    </w:p>
    <w:p w:rsidR="00C82B8E" w:rsidRPr="006B7EC1" w:rsidRDefault="00C82B8E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a) die Erfindung des </w:t>
      </w:r>
      <w:proofErr w:type="spellStart"/>
      <w:r w:rsidRPr="006B7EC1">
        <w:rPr>
          <w:rFonts w:ascii="Times New Roman" w:hAnsi="Times New Roman" w:cs="Times New Roman"/>
          <w:sz w:val="28"/>
          <w:szCs w:val="28"/>
          <w:lang w:val="de-DE"/>
        </w:rPr>
        <w:t>Mikriskops</w:t>
      </w:r>
      <w:proofErr w:type="spellEnd"/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C82B8E" w:rsidRPr="006B7EC1" w:rsidRDefault="00C82B8E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b) die Entdeckung des Tuberkulose-Erregers </w:t>
      </w:r>
    </w:p>
    <w:p w:rsidR="006B7EC1" w:rsidRPr="006B7EC1" w:rsidRDefault="00C82B8E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c) die Erfindung von </w:t>
      </w:r>
      <w:proofErr w:type="spellStart"/>
      <w:r w:rsidRPr="006B7EC1">
        <w:rPr>
          <w:rFonts w:ascii="Times New Roman" w:hAnsi="Times New Roman" w:cs="Times New Roman"/>
          <w:sz w:val="28"/>
          <w:szCs w:val="28"/>
          <w:lang w:val="de-DE"/>
        </w:rPr>
        <w:t>Penicellin</w:t>
      </w:r>
      <w:proofErr w:type="spellEnd"/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712F15" w:rsidRDefault="00712F15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6B7EC1" w:rsidRPr="006B7EC1" w:rsidRDefault="006B7EC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13.</w:t>
      </w:r>
      <w:r w:rsidRPr="006B7EC1">
        <w:rPr>
          <w:lang w:val="de-DE"/>
        </w:rPr>
        <w:t xml:space="preserve"> </w:t>
      </w:r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 xml:space="preserve">„Gib </w:t>
      </w:r>
      <w:proofErr w:type="spellStart"/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>mer</w:t>
      </w:r>
      <w:proofErr w:type="spellEnd"/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a Busserl!“ bedeutet auf bayerisch ... . </w:t>
      </w:r>
    </w:p>
    <w:p w:rsidR="006B7EC1" w:rsidRP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a) Gib mir ein Brötchen </w:t>
      </w:r>
    </w:p>
    <w:p w:rsidR="006B7EC1" w:rsidRP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b) Gib mir eine Fahrkarte für den Bus </w:t>
      </w:r>
    </w:p>
    <w:p w:rsid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c) Gib mir ein Küsschen </w:t>
      </w:r>
    </w:p>
    <w:p w:rsidR="00E74677" w:rsidRPr="006B7EC1" w:rsidRDefault="00E74677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B7EC1" w:rsidRPr="006B7EC1" w:rsidRDefault="006B7EC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>14.</w:t>
      </w:r>
      <w:r w:rsidRPr="006B7EC1">
        <w:rPr>
          <w:b/>
          <w:lang w:val="de-DE"/>
        </w:rPr>
        <w:t xml:space="preserve"> </w:t>
      </w:r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 xml:space="preserve">In dieser Stadt war der deutsche Künstler Albrecht Dürer zu Hause. </w:t>
      </w:r>
    </w:p>
    <w:p w:rsidR="006B7EC1" w:rsidRPr="006B7EC1" w:rsidRDefault="00E74677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</w:t>
      </w:r>
      <w:r w:rsidR="006B7EC1"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) Heidelberg </w:t>
      </w:r>
    </w:p>
    <w:p w:rsidR="006B7EC1" w:rsidRPr="006B7EC1" w:rsidRDefault="00E74677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6B7EC1"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) Nürnberg </w:t>
      </w:r>
    </w:p>
    <w:p w:rsidR="006B7EC1" w:rsidRDefault="00E74677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c</w:t>
      </w:r>
      <w:r w:rsidR="006B7EC1" w:rsidRPr="006B7EC1">
        <w:rPr>
          <w:rFonts w:ascii="Times New Roman" w:hAnsi="Times New Roman" w:cs="Times New Roman"/>
          <w:sz w:val="28"/>
          <w:szCs w:val="28"/>
          <w:lang w:val="de-DE"/>
        </w:rPr>
        <w:t>) München</w:t>
      </w:r>
    </w:p>
    <w:p w:rsidR="006B7EC1" w:rsidRDefault="006B7EC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B7EC1" w:rsidRPr="006B7EC1" w:rsidRDefault="006B7EC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b/>
          <w:sz w:val="28"/>
          <w:szCs w:val="28"/>
          <w:lang w:val="de-DE"/>
        </w:rPr>
        <w:t xml:space="preserve">15. In der Hauptstadt von ... gibt es keinen Flughafen und keinen Bahnhof. </w:t>
      </w:r>
    </w:p>
    <w:p w:rsidR="006B7EC1" w:rsidRP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a) der Schweiz </w:t>
      </w:r>
    </w:p>
    <w:p w:rsidR="006B7EC1" w:rsidRP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b) Liechtenstein </w:t>
      </w:r>
    </w:p>
    <w:p w:rsidR="006B7EC1" w:rsidRPr="006B7EC1" w:rsidRDefault="006B7EC1" w:rsidP="00E746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c) </w:t>
      </w:r>
      <w:proofErr w:type="spellStart"/>
      <w:r w:rsidRPr="006B7EC1">
        <w:rPr>
          <w:rFonts w:ascii="Times New Roman" w:hAnsi="Times New Roman" w:cs="Times New Roman"/>
          <w:sz w:val="28"/>
          <w:szCs w:val="28"/>
          <w:lang w:val="de-DE"/>
        </w:rPr>
        <w:t>Österrreich</w:t>
      </w:r>
      <w:proofErr w:type="spellEnd"/>
      <w:r w:rsidRPr="006B7EC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6B7EC1" w:rsidRDefault="006B7EC1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74677" w:rsidRDefault="00E74677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12F15" w:rsidRPr="00C82B8E" w:rsidRDefault="00712F15" w:rsidP="00E47A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de-DE"/>
        </w:rPr>
      </w:pPr>
    </w:p>
    <w:p w:rsidR="00603FBB" w:rsidRDefault="00603FBB" w:rsidP="0060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E47A91" w:rsidRPr="00603FBB" w:rsidRDefault="00E47A91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F2E" w:rsidRPr="00712F15" w:rsidRDefault="00C15F2E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4677" w:rsidRPr="00A077A8" w:rsidRDefault="00E74677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4677" w:rsidRPr="00A077A8" w:rsidRDefault="00E74677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4677" w:rsidRPr="00A077A8" w:rsidRDefault="00E74677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4677" w:rsidRPr="00A077A8" w:rsidRDefault="00E74677" w:rsidP="00E74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077A8" w:rsidRPr="00A20A36" w:rsidRDefault="00A077A8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A077A8" w:rsidRPr="00A20A36" w:rsidSect="00C04802">
          <w:headerReference w:type="default" r:id="rId7"/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2F5" w:rsidRPr="00475E92" w:rsidRDefault="00D472F5" w:rsidP="00E4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lastRenderedPageBreak/>
        <w:t>Schreiben</w:t>
      </w:r>
      <w:r w:rsidR="00F1347E"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</w:p>
    <w:p w:rsidR="00F1347E" w:rsidRDefault="00F1347E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Sie haben diesen Leserbrief in der Zeitung gefunden.</w:t>
      </w: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</w:p>
    <w:p w:rsidR="00932C52" w:rsidRDefault="00932C52" w:rsidP="009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932C52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Verbietet die Straßenmusik!</w:t>
      </w:r>
    </w:p>
    <w:p w:rsidR="00932C52" w:rsidRDefault="00932C52" w:rsidP="009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 xml:space="preserve">Zu Straßenmusikanten immer beliebter </w:t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von Maria </w:t>
      </w:r>
      <w:proofErr w:type="spellStart"/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Reuke</w:t>
      </w:r>
      <w:proofErr w:type="spellEnd"/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 in der Süddeutschen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Zeitung vom 10. September.</w:t>
      </w:r>
    </w:p>
    <w:p w:rsidR="00932C52" w:rsidRDefault="00932C52" w:rsidP="009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Ich bin mit Ihrem Artikel überhaupt nicht einverstanden. Sie haben ein viel zu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positives Bild von der Straßenmusik. Straßenmusik mag für Touristen und Passanten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interessant sein, als Geschäftsmann und Anwohner ist man aber immer gestört. Oft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ist die Musik so laut, dass man die Musik bei mir im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Laden nicht mehr hört. Clowns, 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t>Pantomime und Jongleure haben oft so viel Publikum, dass man nicht vorbei kommt.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>Wir brauchen strengere Regeln oder sollen so etwas gleich ganz verbieten.</w:t>
      </w:r>
    </w:p>
    <w:p w:rsidR="00932C52" w:rsidRDefault="00932C52" w:rsidP="009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Klaus </w:t>
      </w:r>
      <w:proofErr w:type="spellStart"/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Mört</w:t>
      </w:r>
      <w:proofErr w:type="spellEnd"/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, München</w:t>
      </w:r>
    </w:p>
    <w:p w:rsidR="00932C52" w:rsidRDefault="00932C52" w:rsidP="009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Leider kennen Sie den Zeitungsartikel, auf den reagiert wird, nicht, aber Sie meinen,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auf diesen Leserbrief</w:t>
      </w:r>
      <w:r w:rsidR="00A20A36" w:rsidRPr="00A20A36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 </w:t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muss man einfach reagieren. Schreiben Sie einen kurzen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Leserbrief dazu. Schreiben Sie etwas zu den Punkten unten. Bei Leserbrief brauchen</w:t>
      </w: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932C52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Sie keine Anrede, aber Ihren Namen und Wohnort.</w:t>
      </w: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  <w:t xml:space="preserve">- 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Was denken Sie über Straßenmusik?</w:t>
      </w: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Welche Bedeutung hat für Sie Musik?</w:t>
      </w: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 xml:space="preserve">Kritisieren Sie die Meinung von Klaus </w:t>
      </w:r>
      <w:proofErr w:type="spellStart"/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Mört</w:t>
      </w:r>
      <w:proofErr w:type="spellEnd"/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.</w:t>
      </w:r>
      <w:bookmarkStart w:id="0" w:name="_GoBack"/>
      <w:bookmarkEnd w:id="0"/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>Fordern Sie zu mehr Toleranz auf.</w:t>
      </w:r>
    </w:p>
    <w:p w:rsid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</w:p>
    <w:p w:rsidR="00932C52" w:rsidRPr="00932C52" w:rsidRDefault="00932C52" w:rsidP="0093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  <w:r w:rsidRPr="00932C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</w:rPr>
        <w:t xml:space="preserve">Der Leserbrief soll 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de-DE"/>
        </w:rPr>
        <w:t>200-240 Wörter</w:t>
      </w:r>
      <w:r w:rsidRPr="00932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932C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</w:rPr>
        <w:t>enthalten.</w:t>
      </w:r>
    </w:p>
    <w:p w:rsidR="00932C52" w:rsidRDefault="00932C52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E74677" w:rsidRDefault="00E74677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E74677" w:rsidRDefault="00E74677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932C52" w:rsidRDefault="00932C52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4E04BA" w:rsidRDefault="0066292F" w:rsidP="0066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66292F" w:rsidRDefault="0066292F" w:rsidP="004E04BA">
      <w:pPr>
        <w:rPr>
          <w:rFonts w:ascii="Times New Roman" w:hAnsi="Times New Roman" w:cs="Times New Roman"/>
          <w:sz w:val="28"/>
          <w:szCs w:val="28"/>
        </w:rPr>
      </w:pPr>
    </w:p>
    <w:p w:rsidR="004E04BA" w:rsidRDefault="004E04BA" w:rsidP="004E04BA">
      <w:pPr>
        <w:rPr>
          <w:rFonts w:ascii="Times New Roman" w:hAnsi="Times New Roman" w:cs="Times New Roman"/>
          <w:sz w:val="28"/>
          <w:szCs w:val="28"/>
        </w:rPr>
      </w:pPr>
    </w:p>
    <w:sectPr w:rsidR="004E04BA" w:rsidSect="00C0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CD" w:rsidRDefault="002157CD" w:rsidP="00353519">
      <w:pPr>
        <w:spacing w:after="0" w:line="240" w:lineRule="auto"/>
      </w:pPr>
      <w:r>
        <w:separator/>
      </w:r>
    </w:p>
  </w:endnote>
  <w:endnote w:type="continuationSeparator" w:id="0">
    <w:p w:rsidR="002157CD" w:rsidRDefault="002157CD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42165"/>
      <w:docPartObj>
        <w:docPartGallery w:val="Page Numbers (Bottom of Page)"/>
        <w:docPartUnique/>
      </w:docPartObj>
    </w:sdtPr>
    <w:sdtEndPr/>
    <w:sdtContent>
      <w:p w:rsidR="00421F0A" w:rsidRDefault="00421F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36">
          <w:rPr>
            <w:noProof/>
          </w:rPr>
          <w:t>10</w:t>
        </w:r>
        <w:r>
          <w:fldChar w:fldCharType="end"/>
        </w:r>
      </w:p>
    </w:sdtContent>
  </w:sdt>
  <w:p w:rsidR="00421F0A" w:rsidRDefault="00421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CD" w:rsidRDefault="002157CD" w:rsidP="00353519">
      <w:pPr>
        <w:spacing w:after="0" w:line="240" w:lineRule="auto"/>
      </w:pPr>
      <w:r>
        <w:separator/>
      </w:r>
    </w:p>
  </w:footnote>
  <w:footnote w:type="continuationSeparator" w:id="0">
    <w:p w:rsidR="002157CD" w:rsidRDefault="002157CD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:rsidR="00353519" w:rsidRDefault="00353519" w:rsidP="00353519">
    <w:pPr>
      <w:pStyle w:val="a3"/>
      <w:jc w:val="center"/>
    </w:pPr>
    <w:r>
      <w:t>2018-2019 учебный год</w:t>
    </w:r>
  </w:p>
  <w:p w:rsidR="00353519" w:rsidRDefault="003535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02" w:rsidRDefault="00C04802" w:rsidP="00C04802">
    <w:pPr>
      <w:pStyle w:val="a3"/>
      <w:jc w:val="center"/>
    </w:pPr>
    <w:r>
      <w:t>Всероссийская олимпиада школьников по немецкому языку</w:t>
    </w:r>
  </w:p>
  <w:p w:rsidR="00C04802" w:rsidRDefault="00C04802" w:rsidP="00C04802">
    <w:pPr>
      <w:pStyle w:val="a3"/>
      <w:jc w:val="center"/>
    </w:pPr>
    <w:r>
      <w:t>2018-2019 учебный год</w:t>
    </w:r>
  </w:p>
  <w:p w:rsidR="00C04802" w:rsidRDefault="00C048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79D"/>
    <w:multiLevelType w:val="hybridMultilevel"/>
    <w:tmpl w:val="4C5AA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00E"/>
    <w:multiLevelType w:val="hybridMultilevel"/>
    <w:tmpl w:val="BB9E46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34C"/>
    <w:multiLevelType w:val="hybridMultilevel"/>
    <w:tmpl w:val="BF825C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7DAB"/>
    <w:multiLevelType w:val="hybridMultilevel"/>
    <w:tmpl w:val="F6629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6F2C"/>
    <w:multiLevelType w:val="hybridMultilevel"/>
    <w:tmpl w:val="6AFA7E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07D1"/>
    <w:multiLevelType w:val="hybridMultilevel"/>
    <w:tmpl w:val="1F623A90"/>
    <w:lvl w:ilvl="0" w:tplc="03FC3E7A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CAD"/>
    <w:multiLevelType w:val="hybridMultilevel"/>
    <w:tmpl w:val="7FA2D5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7766"/>
    <w:multiLevelType w:val="hybridMultilevel"/>
    <w:tmpl w:val="D02EED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A7EE7"/>
    <w:multiLevelType w:val="hybridMultilevel"/>
    <w:tmpl w:val="81FACA3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F2A64"/>
    <w:multiLevelType w:val="hybridMultilevel"/>
    <w:tmpl w:val="4420D0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0173"/>
    <w:multiLevelType w:val="hybridMultilevel"/>
    <w:tmpl w:val="97C86198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24658"/>
    <w:multiLevelType w:val="hybridMultilevel"/>
    <w:tmpl w:val="1FDA53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6E2"/>
    <w:multiLevelType w:val="hybridMultilevel"/>
    <w:tmpl w:val="706C659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43F7"/>
    <w:multiLevelType w:val="hybridMultilevel"/>
    <w:tmpl w:val="165416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4A28"/>
    <w:multiLevelType w:val="hybridMultilevel"/>
    <w:tmpl w:val="A26472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2799D"/>
    <w:multiLevelType w:val="hybridMultilevel"/>
    <w:tmpl w:val="74BA7A42"/>
    <w:lvl w:ilvl="0" w:tplc="2A94C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64D8A"/>
    <w:multiLevelType w:val="hybridMultilevel"/>
    <w:tmpl w:val="54469A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7B3B"/>
    <w:multiLevelType w:val="hybridMultilevel"/>
    <w:tmpl w:val="1C3EEEAC"/>
    <w:lvl w:ilvl="0" w:tplc="CBB45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5E0AA3"/>
    <w:multiLevelType w:val="hybridMultilevel"/>
    <w:tmpl w:val="570240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D0347"/>
    <w:multiLevelType w:val="hybridMultilevel"/>
    <w:tmpl w:val="46105C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 w:numId="15">
    <w:abstractNumId w:val="14"/>
  </w:num>
  <w:num w:numId="16">
    <w:abstractNumId w:val="10"/>
  </w:num>
  <w:num w:numId="17">
    <w:abstractNumId w:val="17"/>
  </w:num>
  <w:num w:numId="18">
    <w:abstractNumId w:val="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A"/>
    <w:rsid w:val="00072502"/>
    <w:rsid w:val="0009678D"/>
    <w:rsid w:val="001777F7"/>
    <w:rsid w:val="002157CD"/>
    <w:rsid w:val="002849B7"/>
    <w:rsid w:val="00353519"/>
    <w:rsid w:val="00421F0A"/>
    <w:rsid w:val="00434047"/>
    <w:rsid w:val="00466919"/>
    <w:rsid w:val="00475E92"/>
    <w:rsid w:val="004E04BA"/>
    <w:rsid w:val="00574851"/>
    <w:rsid w:val="00603CD8"/>
    <w:rsid w:val="00603FBB"/>
    <w:rsid w:val="00605342"/>
    <w:rsid w:val="0066292F"/>
    <w:rsid w:val="006B7EC1"/>
    <w:rsid w:val="00712F15"/>
    <w:rsid w:val="007307EE"/>
    <w:rsid w:val="00780B30"/>
    <w:rsid w:val="007960DE"/>
    <w:rsid w:val="00813C15"/>
    <w:rsid w:val="00932C52"/>
    <w:rsid w:val="009E0F8A"/>
    <w:rsid w:val="00A01388"/>
    <w:rsid w:val="00A077A8"/>
    <w:rsid w:val="00A20A36"/>
    <w:rsid w:val="00A65029"/>
    <w:rsid w:val="00AB17C9"/>
    <w:rsid w:val="00AB784C"/>
    <w:rsid w:val="00B243A5"/>
    <w:rsid w:val="00B70107"/>
    <w:rsid w:val="00BD4BB6"/>
    <w:rsid w:val="00C04802"/>
    <w:rsid w:val="00C15F2E"/>
    <w:rsid w:val="00C82B8E"/>
    <w:rsid w:val="00D472F5"/>
    <w:rsid w:val="00E04A0A"/>
    <w:rsid w:val="00E47A91"/>
    <w:rsid w:val="00E74677"/>
    <w:rsid w:val="00ED590D"/>
    <w:rsid w:val="00EE18D8"/>
    <w:rsid w:val="00F1347E"/>
    <w:rsid w:val="00FA500E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7BF32-8883-4C10-BEFD-E53332B7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66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3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 Геннадевна Куц</cp:lastModifiedBy>
  <cp:revision>15</cp:revision>
  <cp:lastPrinted>2018-09-06T00:20:00Z</cp:lastPrinted>
  <dcterms:created xsi:type="dcterms:W3CDTF">2018-09-03T09:58:00Z</dcterms:created>
  <dcterms:modified xsi:type="dcterms:W3CDTF">2018-09-06T07:13:00Z</dcterms:modified>
</cp:coreProperties>
</file>